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DED" w:rsidRPr="00A92DED" w:rsidRDefault="00A92DED" w:rsidP="00A92DED">
      <w:pPr>
        <w:tabs>
          <w:tab w:val="center" w:pos="4536"/>
          <w:tab w:val="right" w:pos="8280"/>
          <w:tab w:val="right" w:pos="9639"/>
        </w:tabs>
        <w:ind w:left="0" w:right="2" w:firstLine="0"/>
        <w:rPr>
          <w:rFonts w:ascii="Arial" w:hAnsi="Arial" w:cs="Arial"/>
          <w:b/>
          <w:bCs/>
          <w:sz w:val="28"/>
        </w:rPr>
      </w:pPr>
      <w:r w:rsidRPr="00A92DED">
        <w:rPr>
          <w:rFonts w:ascii="Arial" w:hAnsi="Arial" w:cs="Arial"/>
          <w:b/>
          <w:bCs/>
          <w:sz w:val="28"/>
        </w:rPr>
        <w:t>3GPP TSG RAN WG1 #10</w:t>
      </w:r>
      <w:r w:rsidR="00A86034">
        <w:rPr>
          <w:rFonts w:ascii="Arial" w:hAnsi="Arial" w:cs="Arial"/>
          <w:b/>
          <w:bCs/>
          <w:sz w:val="28"/>
        </w:rPr>
        <w:t>6</w:t>
      </w:r>
      <w:r w:rsidR="00E76F70">
        <w:rPr>
          <w:rFonts w:ascii="Arial" w:hAnsi="Arial" w:cs="Arial"/>
          <w:b/>
          <w:bCs/>
          <w:sz w:val="28"/>
        </w:rPr>
        <w:t>-e</w:t>
      </w:r>
      <w:r w:rsidR="00E76F70">
        <w:rPr>
          <w:rFonts w:ascii="Arial" w:hAnsi="Arial" w:cs="Arial"/>
          <w:b/>
          <w:bCs/>
          <w:sz w:val="28"/>
        </w:rPr>
        <w:tab/>
      </w:r>
      <w:r w:rsidR="00E76F70">
        <w:rPr>
          <w:rFonts w:ascii="Arial" w:hAnsi="Arial" w:cs="Arial"/>
          <w:b/>
          <w:bCs/>
          <w:sz w:val="28"/>
        </w:rPr>
        <w:tab/>
      </w:r>
      <w:r w:rsidRPr="00BA1396">
        <w:rPr>
          <w:rFonts w:ascii="Arial" w:hAnsi="Arial" w:cs="Arial"/>
          <w:b/>
          <w:bCs/>
          <w:sz w:val="28"/>
        </w:rPr>
        <w:t>R1-21</w:t>
      </w:r>
      <w:r w:rsidR="00BA1396">
        <w:rPr>
          <w:rFonts w:ascii="Arial" w:hAnsi="Arial" w:cs="Arial"/>
          <w:b/>
          <w:bCs/>
          <w:sz w:val="28"/>
        </w:rPr>
        <w:t>0</w:t>
      </w:r>
      <w:r w:rsidR="00E76F70">
        <w:rPr>
          <w:rFonts w:ascii="Arial" w:hAnsi="Arial" w:cs="Arial"/>
          <w:b/>
          <w:bCs/>
          <w:sz w:val="28"/>
        </w:rPr>
        <w:t>7902</w:t>
      </w:r>
    </w:p>
    <w:p w:rsidR="00A86034" w:rsidRPr="00A86034" w:rsidRDefault="00A86034" w:rsidP="00A86034">
      <w:pPr>
        <w:tabs>
          <w:tab w:val="center" w:pos="4536"/>
          <w:tab w:val="right" w:pos="9072"/>
        </w:tabs>
        <w:ind w:left="0" w:firstLine="0"/>
        <w:rPr>
          <w:rFonts w:ascii="Arial" w:eastAsia="MS Mincho" w:hAnsi="Arial" w:cs="Arial"/>
          <w:b/>
          <w:bCs/>
          <w:sz w:val="28"/>
          <w:lang w:val="en-US" w:eastAsia="ja-JP"/>
        </w:rPr>
      </w:pPr>
      <w:r w:rsidRPr="00A86034">
        <w:rPr>
          <w:rFonts w:ascii="Arial" w:eastAsia="MS Mincho" w:hAnsi="Arial" w:cs="Arial"/>
          <w:b/>
          <w:bCs/>
          <w:sz w:val="28"/>
          <w:lang w:eastAsia="ja-JP"/>
        </w:rPr>
        <w:t>e-Meeting, August 16</w:t>
      </w:r>
      <w:r w:rsidRPr="00A86034">
        <w:rPr>
          <w:rFonts w:ascii="Arial" w:eastAsia="MS Mincho" w:hAnsi="Arial" w:cs="Arial"/>
          <w:b/>
          <w:bCs/>
          <w:sz w:val="28"/>
          <w:vertAlign w:val="superscript"/>
          <w:lang w:eastAsia="ja-JP"/>
        </w:rPr>
        <w:t>th</w:t>
      </w:r>
      <w:r w:rsidRPr="00A86034">
        <w:rPr>
          <w:rFonts w:ascii="Arial" w:eastAsia="MS Mincho" w:hAnsi="Arial" w:cs="Arial"/>
          <w:b/>
          <w:bCs/>
          <w:sz w:val="28"/>
          <w:lang w:eastAsia="ja-JP"/>
        </w:rPr>
        <w:t xml:space="preserve"> – 27</w:t>
      </w:r>
      <w:r w:rsidRPr="00A86034">
        <w:rPr>
          <w:rFonts w:ascii="Arial" w:eastAsia="MS Mincho" w:hAnsi="Arial" w:cs="Arial"/>
          <w:b/>
          <w:bCs/>
          <w:sz w:val="28"/>
          <w:vertAlign w:val="superscript"/>
          <w:lang w:eastAsia="ja-JP"/>
        </w:rPr>
        <w:t>th</w:t>
      </w:r>
      <w:r w:rsidRPr="00A86034">
        <w:rPr>
          <w:rFonts w:ascii="Arial" w:eastAsia="MS Mincho" w:hAnsi="Arial" w:cs="Arial"/>
          <w:b/>
          <w:bCs/>
          <w:sz w:val="28"/>
          <w:lang w:eastAsia="ja-JP"/>
        </w:rPr>
        <w:t>, 2021</w:t>
      </w:r>
    </w:p>
    <w:p w:rsidR="00A92DED" w:rsidRPr="00A86034" w:rsidRDefault="00A92DED" w:rsidP="00A92DED">
      <w:pPr>
        <w:tabs>
          <w:tab w:val="center" w:pos="4536"/>
          <w:tab w:val="right" w:pos="9072"/>
        </w:tabs>
        <w:ind w:left="0" w:firstLine="0"/>
        <w:rPr>
          <w:rFonts w:ascii="Arial" w:eastAsia="MS Mincho" w:hAnsi="Arial" w:cs="Arial" w:hint="eastAsia"/>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bookmarkStart w:id="1" w:name="OLE_LINK6"/>
      <w:bookmarkStart w:id="2" w:name="OLE_LINK7"/>
      <w:r w:rsidR="00F24128" w:rsidRPr="00F24128">
        <w:rPr>
          <w:rFonts w:ascii="Arial" w:hAnsi="Arial" w:cs="Arial"/>
          <w:b/>
          <w:bCs/>
          <w:color w:val="000000"/>
          <w:sz w:val="24"/>
        </w:rPr>
        <w:tab/>
      </w:r>
      <w:r w:rsidR="00C91D35" w:rsidRPr="00C91D35">
        <w:rPr>
          <w:rFonts w:ascii="Arial" w:hAnsi="Arial" w:cs="Arial"/>
          <w:b/>
          <w:bCs/>
          <w:color w:val="000000"/>
          <w:sz w:val="24"/>
        </w:rPr>
        <w:t>Discussion on mechanisms to support group scheduling for RRC_CONNECTED UE</w:t>
      </w:r>
      <w:bookmarkEnd w:id="1"/>
      <w:bookmarkEnd w:id="2"/>
    </w:p>
    <w:p w:rsidR="005D191B" w:rsidRPr="00C91D35" w:rsidRDefault="007603DC" w:rsidP="00BB6F46">
      <w:pPr>
        <w:tabs>
          <w:tab w:val="center" w:pos="4536"/>
          <w:tab w:val="right" w:pos="8280"/>
          <w:tab w:val="right" w:pos="9639"/>
        </w:tabs>
        <w:rPr>
          <w:rFonts w:ascii="Arial" w:hAnsi="Arial" w:cs="Arial"/>
          <w:b/>
          <w:bCs/>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C91D35" w:rsidRPr="00C91D35">
        <w:rPr>
          <w:rFonts w:ascii="Arial" w:hAnsi="Arial" w:cs="Arial" w:hint="eastAsia"/>
          <w:b/>
          <w:bCs/>
          <w:sz w:val="24"/>
        </w:rPr>
        <w:t>2</w:t>
      </w:r>
      <w:r w:rsidR="00D60BEE">
        <w:rPr>
          <w:rFonts w:ascii="Arial" w:hAnsi="Arial" w:cs="Arial"/>
          <w:b/>
          <w:bCs/>
          <w:sz w:val="24"/>
        </w:rPr>
        <w:t>.</w:t>
      </w:r>
      <w:r w:rsidR="00C91D35" w:rsidRPr="00C91D35">
        <w:rPr>
          <w:rFonts w:ascii="Arial" w:hAnsi="Arial" w:cs="Arial" w:hint="eastAsia"/>
          <w:b/>
          <w:bCs/>
          <w:sz w:val="24"/>
        </w:rPr>
        <w:t>1</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3" w:name="DocumentFor"/>
      <w:bookmarkEnd w:id="3"/>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RAN1#105e meeting, the mechanism</w:t>
      </w:r>
      <w:r w:rsidR="00C91D35">
        <w:rPr>
          <w:rFonts w:ascii="Times New Roman" w:eastAsia="宋体" w:hAnsi="Times New Roman" w:hint="eastAsia"/>
          <w:color w:val="000000"/>
          <w:sz w:val="21"/>
          <w:szCs w:val="22"/>
          <w:lang w:eastAsia="zh-CN"/>
        </w:rPr>
        <w:t>s</w:t>
      </w:r>
      <w:r>
        <w:rPr>
          <w:rFonts w:ascii="Times New Roman" w:eastAsia="宋体" w:hAnsi="Times New Roman"/>
          <w:color w:val="000000"/>
          <w:sz w:val="21"/>
          <w:szCs w:val="22"/>
          <w:lang w:eastAsia="zh-CN"/>
        </w:rPr>
        <w:t xml:space="preserve"> </w:t>
      </w:r>
      <w:r w:rsidR="00C91D35">
        <w:rPr>
          <w:rFonts w:ascii="Times New Roman" w:eastAsia="宋体" w:hAnsi="Times New Roman"/>
          <w:color w:val="000000"/>
          <w:sz w:val="21"/>
          <w:szCs w:val="22"/>
          <w:lang w:eastAsia="zh-CN"/>
        </w:rPr>
        <w:t>to support group scheduling for RRC_CONNECTED UE</w:t>
      </w:r>
      <w:r>
        <w:rPr>
          <w:rFonts w:ascii="Times New Roman" w:eastAsia="宋体" w:hAnsi="Times New Roman"/>
          <w:color w:val="000000"/>
          <w:sz w:val="21"/>
          <w:szCs w:val="22"/>
          <w:lang w:eastAsia="zh-CN"/>
        </w:rPr>
        <w:t xml:space="preserve"> was </w:t>
      </w:r>
      <w:r w:rsidR="00C91D35">
        <w:rPr>
          <w:rFonts w:ascii="Times New Roman" w:eastAsia="宋体" w:hAnsi="Times New Roman"/>
          <w:color w:val="000000"/>
          <w:sz w:val="21"/>
          <w:szCs w:val="22"/>
          <w:lang w:eastAsia="zh-CN"/>
        </w:rPr>
        <w:t>extensively</w:t>
      </w:r>
      <w:r>
        <w:rPr>
          <w:rFonts w:ascii="Times New Roman" w:eastAsia="宋体" w:hAnsi="Times New Roman"/>
          <w:color w:val="000000"/>
          <w:sz w:val="21"/>
          <w:szCs w:val="22"/>
          <w:lang w:eastAsia="zh-CN"/>
        </w:rPr>
        <w:t xml:space="preserve"> discussed. Good progress was achieved</w:t>
      </w:r>
      <w:r w:rsidR="00C91D35">
        <w:rPr>
          <w:rFonts w:ascii="Times New Roman" w:eastAsia="宋体" w:hAnsi="Times New Roman"/>
          <w:color w:val="000000"/>
          <w:sz w:val="21"/>
          <w:szCs w:val="22"/>
          <w:lang w:eastAsia="zh-CN"/>
        </w:rPr>
        <w:t>,</w:t>
      </w:r>
      <w:r>
        <w:rPr>
          <w:rFonts w:ascii="Times New Roman" w:eastAsia="宋体" w:hAnsi="Times New Roman"/>
          <w:color w:val="000000"/>
          <w:sz w:val="21"/>
          <w:szCs w:val="22"/>
          <w:lang w:eastAsia="zh-CN"/>
        </w:rPr>
        <w:t xml:space="preserve"> </w:t>
      </w:r>
      <w:r w:rsidR="00C91D35">
        <w:rPr>
          <w:rFonts w:ascii="Times New Roman" w:eastAsia="宋体" w:hAnsi="Times New Roman"/>
          <w:color w:val="000000"/>
          <w:sz w:val="21"/>
          <w:szCs w:val="22"/>
          <w:lang w:eastAsia="zh-CN"/>
        </w:rPr>
        <w:t>including CFR definition, SPS operation, search space definition</w:t>
      </w:r>
      <w:r>
        <w:rPr>
          <w:rFonts w:ascii="Times New Roman" w:eastAsia="宋体" w:hAnsi="Times New Roman"/>
          <w:color w:val="000000"/>
          <w:sz w:val="21"/>
          <w:szCs w:val="22"/>
          <w:lang w:eastAsia="zh-CN"/>
        </w:rPr>
        <w:t>. The following agreements were achieved during last meeting:</w:t>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E879F7" w:rsidTr="00E879F7">
        <w:tc>
          <w:tcPr>
            <w:tcW w:w="9857" w:type="dxa"/>
            <w:shd w:val="clear" w:color="auto" w:fill="auto"/>
          </w:tcPr>
          <w:p w:rsidR="00AE3168" w:rsidRPr="00723D0E" w:rsidRDefault="00AE3168" w:rsidP="00AE3168">
            <w:pPr>
              <w:rPr>
                <w:sz w:val="21"/>
                <w:szCs w:val="21"/>
                <w:lang w:eastAsia="x-none"/>
              </w:rPr>
            </w:pPr>
            <w:r w:rsidRPr="00723D0E">
              <w:rPr>
                <w:sz w:val="21"/>
                <w:szCs w:val="21"/>
                <w:highlight w:val="green"/>
                <w:lang w:eastAsia="x-none"/>
              </w:rPr>
              <w:t>Agreement:</w:t>
            </w:r>
          </w:p>
          <w:p w:rsidR="00AE3168" w:rsidRPr="00723D0E" w:rsidRDefault="00AE3168" w:rsidP="00AE3168">
            <w:pPr>
              <w:rPr>
                <w:sz w:val="21"/>
                <w:szCs w:val="21"/>
              </w:rPr>
            </w:pPr>
            <w:r w:rsidRPr="00723D0E">
              <w:rPr>
                <w:sz w:val="21"/>
                <w:szCs w:val="21"/>
              </w:rPr>
              <w:t>For CSS of group-common PDCCH of PTM scheme 1 for multicast in RRC_CONNECTED state, Alt 2 is supported:</w:t>
            </w:r>
          </w:p>
          <w:p w:rsidR="00AE3168" w:rsidRPr="00723D0E" w:rsidRDefault="00AE3168" w:rsidP="00AE3168">
            <w:pPr>
              <w:pStyle w:val="af6"/>
              <w:widowControl w:val="0"/>
              <w:numPr>
                <w:ilvl w:val="0"/>
                <w:numId w:val="26"/>
              </w:numPr>
              <w:ind w:leftChars="0" w:left="360"/>
              <w:jc w:val="both"/>
              <w:rPr>
                <w:sz w:val="21"/>
                <w:szCs w:val="21"/>
                <w:lang w:eastAsia="zh-CN"/>
              </w:rPr>
            </w:pPr>
            <w:r w:rsidRPr="00723D0E">
              <w:rPr>
                <w:rFonts w:eastAsia="Times New Roman"/>
                <w:sz w:val="21"/>
                <w:szCs w:val="21"/>
                <w:lang w:eastAsia="zh-CN"/>
              </w:rPr>
              <w:t xml:space="preserve">Alt 2: support </w:t>
            </w:r>
            <w:r w:rsidRPr="00723D0E">
              <w:rPr>
                <w:sz w:val="21"/>
                <w:szCs w:val="21"/>
                <w:lang w:eastAsia="zh-CN"/>
              </w:rPr>
              <w:t xml:space="preserve">a </w:t>
            </w:r>
            <w:r w:rsidRPr="00723D0E">
              <w:rPr>
                <w:sz w:val="21"/>
                <w:szCs w:val="21"/>
              </w:rPr>
              <w:t>Type-x CSS</w:t>
            </w:r>
          </w:p>
          <w:p w:rsidR="00AE3168" w:rsidRPr="00723D0E" w:rsidRDefault="00AE3168" w:rsidP="00AE3168">
            <w:pPr>
              <w:pStyle w:val="af6"/>
              <w:widowControl w:val="0"/>
              <w:numPr>
                <w:ilvl w:val="1"/>
                <w:numId w:val="26"/>
              </w:numPr>
              <w:ind w:leftChars="0" w:left="1080"/>
              <w:jc w:val="both"/>
              <w:rPr>
                <w:sz w:val="21"/>
                <w:szCs w:val="21"/>
                <w:lang w:eastAsia="zh-CN"/>
              </w:rPr>
            </w:pPr>
            <w:r w:rsidRPr="00723D0E">
              <w:rPr>
                <w:sz w:val="21"/>
                <w:szCs w:val="21"/>
                <w:lang w:eastAsia="zh-CN"/>
              </w:rPr>
              <w:t xml:space="preserve">The monitoring priority of Type-x CSS is determined based on the search space set indexes of </w:t>
            </w:r>
            <w:r w:rsidRPr="00723D0E">
              <w:rPr>
                <w:sz w:val="21"/>
                <w:szCs w:val="21"/>
              </w:rPr>
              <w:t>the Type-x CSS set</w:t>
            </w:r>
            <w:r w:rsidRPr="00723D0E">
              <w:rPr>
                <w:sz w:val="21"/>
                <w:szCs w:val="21"/>
                <w:lang w:eastAsia="zh-CN"/>
              </w:rPr>
              <w:t xml:space="preserve"> and USS sets,</w:t>
            </w:r>
            <w:r w:rsidRPr="00723D0E">
              <w:rPr>
                <w:sz w:val="21"/>
                <w:szCs w:val="21"/>
              </w:rPr>
              <w:t xml:space="preserve"> regardless of which DCI format of group-common PDCCH is configured in the Type-x CSS</w:t>
            </w:r>
            <w:r w:rsidRPr="00723D0E">
              <w:rPr>
                <w:sz w:val="21"/>
                <w:szCs w:val="21"/>
                <w:lang w:eastAsia="zh-CN"/>
              </w:rPr>
              <w:t>.</w:t>
            </w:r>
          </w:p>
          <w:p w:rsidR="00AE3168" w:rsidRPr="00723D0E" w:rsidRDefault="00AE3168" w:rsidP="00AE3168">
            <w:pPr>
              <w:pStyle w:val="af6"/>
              <w:widowControl w:val="0"/>
              <w:numPr>
                <w:ilvl w:val="0"/>
                <w:numId w:val="26"/>
              </w:numPr>
              <w:ind w:leftChars="0" w:left="360"/>
              <w:jc w:val="both"/>
              <w:rPr>
                <w:sz w:val="21"/>
                <w:szCs w:val="21"/>
                <w:lang w:eastAsia="zh-CN"/>
              </w:rPr>
            </w:pPr>
            <w:r w:rsidRPr="00723D0E">
              <w:rPr>
                <w:sz w:val="21"/>
                <w:szCs w:val="21"/>
                <w:lang w:eastAsia="zh-CN"/>
              </w:rPr>
              <w:t>FFS: Whether the Type-x CSS is a Type-3 CSS</w:t>
            </w:r>
          </w:p>
          <w:p w:rsidR="00AE3168" w:rsidRPr="00723D0E" w:rsidRDefault="00AE3168" w:rsidP="00AE3168">
            <w:pPr>
              <w:rPr>
                <w:sz w:val="21"/>
                <w:szCs w:val="21"/>
                <w:highlight w:val="green"/>
                <w:lang w:eastAsia="x-none"/>
              </w:rPr>
            </w:pPr>
          </w:p>
          <w:p w:rsidR="00AE3168" w:rsidRPr="00723D0E" w:rsidRDefault="00AE3168" w:rsidP="00AE3168">
            <w:pPr>
              <w:rPr>
                <w:sz w:val="21"/>
                <w:szCs w:val="21"/>
                <w:lang w:eastAsia="x-none"/>
              </w:rPr>
            </w:pPr>
            <w:r w:rsidRPr="00723D0E">
              <w:rPr>
                <w:sz w:val="21"/>
                <w:szCs w:val="21"/>
                <w:highlight w:val="green"/>
                <w:lang w:eastAsia="x-none"/>
              </w:rPr>
              <w:t>Agreement:</w:t>
            </w:r>
          </w:p>
          <w:p w:rsidR="00AE3168" w:rsidRPr="00723D0E" w:rsidRDefault="00AE3168" w:rsidP="00AE3168">
            <w:pPr>
              <w:spacing w:after="120"/>
              <w:rPr>
                <w:sz w:val="21"/>
                <w:szCs w:val="21"/>
              </w:rPr>
            </w:pPr>
            <w:r w:rsidRPr="00723D0E">
              <w:rPr>
                <w:sz w:val="21"/>
                <w:szCs w:val="21"/>
                <w:lang w:eastAsia="x-none"/>
              </w:rPr>
              <w:t>For PTP retransmission of SPS group-common PDSCH, CS-RNTI is used for CRC scrambling of PDCCH with the NDI bit set to 1.</w:t>
            </w:r>
          </w:p>
          <w:p w:rsidR="00AE3168" w:rsidRPr="00723D0E" w:rsidRDefault="00AE3168" w:rsidP="00AE3168">
            <w:pPr>
              <w:rPr>
                <w:sz w:val="21"/>
                <w:szCs w:val="21"/>
                <w:lang w:eastAsia="x-none"/>
              </w:rPr>
            </w:pPr>
            <w:r w:rsidRPr="00723D0E">
              <w:rPr>
                <w:sz w:val="21"/>
                <w:szCs w:val="21"/>
                <w:highlight w:val="green"/>
                <w:lang w:eastAsia="x-none"/>
              </w:rPr>
              <w:t>Agreement:</w:t>
            </w:r>
          </w:p>
          <w:p w:rsidR="00AE3168" w:rsidRPr="00723D0E" w:rsidRDefault="00AE3168" w:rsidP="00AE3168">
            <w:pPr>
              <w:rPr>
                <w:sz w:val="21"/>
                <w:szCs w:val="21"/>
              </w:rPr>
            </w:pPr>
            <w:r w:rsidRPr="00723D0E">
              <w:rPr>
                <w:sz w:val="21"/>
                <w:szCs w:val="21"/>
              </w:rPr>
              <w:t xml:space="preserve">As a baseline, reuse existing fields in DCI format 1_0 with CRC scrambled by C-RNTI for the fields of first DCI format </w:t>
            </w:r>
            <w:r w:rsidRPr="00723D0E">
              <w:rPr>
                <w:bCs/>
                <w:sz w:val="21"/>
                <w:szCs w:val="21"/>
                <w:lang w:eastAsia="x-none"/>
              </w:rPr>
              <w:t>with CRC scrambled with G-RNTI</w:t>
            </w:r>
            <w:r w:rsidRPr="00723D0E">
              <w:rPr>
                <w:sz w:val="21"/>
                <w:szCs w:val="21"/>
              </w:rPr>
              <w:t>.</w:t>
            </w:r>
          </w:p>
          <w:p w:rsidR="00AE3168" w:rsidRPr="00723D0E" w:rsidRDefault="00AE3168" w:rsidP="00AE3168">
            <w:pPr>
              <w:pStyle w:val="af6"/>
              <w:numPr>
                <w:ilvl w:val="0"/>
                <w:numId w:val="26"/>
              </w:numPr>
              <w:ind w:leftChars="0"/>
              <w:rPr>
                <w:sz w:val="21"/>
                <w:szCs w:val="21"/>
                <w:lang w:eastAsia="zh-CN"/>
              </w:rPr>
            </w:pPr>
            <w:r w:rsidRPr="00723D0E">
              <w:rPr>
                <w:sz w:val="21"/>
                <w:szCs w:val="21"/>
                <w:lang w:eastAsia="zh-CN"/>
              </w:rPr>
              <w:t>FFS: how to determine the bitlength of FDRA field.</w:t>
            </w:r>
          </w:p>
          <w:p w:rsidR="00AE3168" w:rsidRPr="00723D0E" w:rsidRDefault="00AE3168" w:rsidP="00AE3168">
            <w:pPr>
              <w:numPr>
                <w:ilvl w:val="0"/>
                <w:numId w:val="26"/>
              </w:numPr>
              <w:rPr>
                <w:sz w:val="21"/>
                <w:szCs w:val="21"/>
              </w:rPr>
            </w:pPr>
            <w:r w:rsidRPr="00723D0E">
              <w:rPr>
                <w:sz w:val="21"/>
                <w:szCs w:val="21"/>
              </w:rPr>
              <w:t>FFS: Whether ‘Identifier for DCI formats’, ‘TPC command for scheduled PUCCH’ are needed.</w:t>
            </w:r>
          </w:p>
          <w:p w:rsidR="00AE3168" w:rsidRPr="00723D0E" w:rsidRDefault="00AE3168" w:rsidP="00AE3168">
            <w:pPr>
              <w:numPr>
                <w:ilvl w:val="0"/>
                <w:numId w:val="26"/>
              </w:numPr>
              <w:rPr>
                <w:sz w:val="21"/>
                <w:szCs w:val="21"/>
                <w:lang w:eastAsia="x-none"/>
              </w:rPr>
            </w:pPr>
            <w:r w:rsidRPr="00723D0E">
              <w:rPr>
                <w:rFonts w:hint="eastAsia"/>
                <w:sz w:val="21"/>
                <w:szCs w:val="21"/>
                <w:lang w:eastAsia="x-none"/>
              </w:rPr>
              <w:t>F</w:t>
            </w:r>
            <w:r w:rsidRPr="00723D0E">
              <w:rPr>
                <w:sz w:val="21"/>
                <w:szCs w:val="21"/>
                <w:lang w:eastAsia="x-none"/>
              </w:rPr>
              <w:t>FS: How to perform DCI size alignment</w:t>
            </w:r>
          </w:p>
          <w:p w:rsidR="00AE3168" w:rsidRPr="00723D0E" w:rsidRDefault="00AE3168" w:rsidP="00AE3168">
            <w:pPr>
              <w:numPr>
                <w:ilvl w:val="0"/>
                <w:numId w:val="26"/>
              </w:numPr>
              <w:rPr>
                <w:sz w:val="21"/>
                <w:szCs w:val="21"/>
                <w:lang w:eastAsia="x-none"/>
              </w:rPr>
            </w:pPr>
            <w:r w:rsidRPr="00723D0E">
              <w:rPr>
                <w:sz w:val="21"/>
                <w:szCs w:val="21"/>
                <w:lang w:eastAsia="x-none"/>
              </w:rPr>
              <w:t>FFS: Whether to include new DCI fields</w:t>
            </w:r>
          </w:p>
          <w:p w:rsidR="00AE3168" w:rsidRPr="00723D0E" w:rsidRDefault="00AE3168" w:rsidP="00AE3168">
            <w:pPr>
              <w:numPr>
                <w:ilvl w:val="0"/>
                <w:numId w:val="26"/>
              </w:numPr>
              <w:rPr>
                <w:sz w:val="21"/>
                <w:szCs w:val="21"/>
                <w:lang w:eastAsia="x-none"/>
              </w:rPr>
            </w:pPr>
            <w:r w:rsidRPr="00723D0E">
              <w:rPr>
                <w:sz w:val="21"/>
                <w:szCs w:val="21"/>
                <w:lang w:eastAsia="x-none"/>
              </w:rPr>
              <w:t>Note: All of the fields may not be reused and the size of the fields may not be the same</w:t>
            </w:r>
          </w:p>
          <w:p w:rsidR="00AE3168" w:rsidRPr="00723D0E" w:rsidRDefault="00AE3168" w:rsidP="00AE3168">
            <w:pPr>
              <w:rPr>
                <w:sz w:val="21"/>
                <w:szCs w:val="21"/>
                <w:lang w:eastAsia="x-none"/>
              </w:rPr>
            </w:pPr>
          </w:p>
          <w:p w:rsidR="00AE3168" w:rsidRPr="00723D0E" w:rsidRDefault="00AE3168" w:rsidP="00AE3168">
            <w:pPr>
              <w:rPr>
                <w:sz w:val="21"/>
                <w:szCs w:val="21"/>
                <w:lang w:eastAsia="x-none"/>
              </w:rPr>
            </w:pPr>
            <w:r w:rsidRPr="00723D0E">
              <w:rPr>
                <w:sz w:val="21"/>
                <w:szCs w:val="21"/>
                <w:highlight w:val="darkYellow"/>
                <w:lang w:eastAsia="x-none"/>
              </w:rPr>
              <w:t>Working assumption:</w:t>
            </w:r>
          </w:p>
          <w:p w:rsidR="00AE3168" w:rsidRPr="00723D0E" w:rsidRDefault="00AE3168" w:rsidP="00AE3168">
            <w:pPr>
              <w:rPr>
                <w:sz w:val="21"/>
                <w:szCs w:val="21"/>
              </w:rPr>
            </w:pPr>
            <w:r w:rsidRPr="00723D0E">
              <w:rPr>
                <w:sz w:val="21"/>
                <w:szCs w:val="21"/>
              </w:rPr>
              <w:t>Option 2B for CFR associated with UE active BWP other than initial BWP is supported at least for multicast of RRC-CONNECTED UEs.</w:t>
            </w:r>
          </w:p>
          <w:p w:rsidR="00AE3168" w:rsidRPr="00723D0E" w:rsidRDefault="00AE3168" w:rsidP="00AE3168">
            <w:pPr>
              <w:widowControl w:val="0"/>
              <w:numPr>
                <w:ilvl w:val="0"/>
                <w:numId w:val="28"/>
              </w:numPr>
              <w:jc w:val="both"/>
              <w:rPr>
                <w:sz w:val="21"/>
                <w:szCs w:val="21"/>
              </w:rPr>
            </w:pPr>
            <w:r w:rsidRPr="00723D0E">
              <w:rPr>
                <w:sz w:val="21"/>
                <w:szCs w:val="21"/>
              </w:rPr>
              <w:t>FFS: CFR associated with initial BWP</w:t>
            </w:r>
          </w:p>
          <w:p w:rsidR="00AE3168" w:rsidRPr="00723D0E" w:rsidRDefault="00AE3168" w:rsidP="00AE3168">
            <w:pPr>
              <w:widowControl w:val="0"/>
              <w:numPr>
                <w:ilvl w:val="0"/>
                <w:numId w:val="28"/>
              </w:numPr>
              <w:jc w:val="both"/>
              <w:rPr>
                <w:sz w:val="21"/>
                <w:szCs w:val="21"/>
              </w:rPr>
            </w:pPr>
            <w:r w:rsidRPr="00723D0E">
              <w:rPr>
                <w:sz w:val="21"/>
                <w:szCs w:val="21"/>
              </w:rPr>
              <w:t>FFS: CFR larger than initial BWP</w:t>
            </w:r>
          </w:p>
          <w:p w:rsidR="00AE3168" w:rsidRPr="00723D0E" w:rsidRDefault="00AE3168" w:rsidP="00AE3168">
            <w:pPr>
              <w:rPr>
                <w:sz w:val="21"/>
                <w:szCs w:val="21"/>
                <w:lang w:eastAsia="x-none"/>
              </w:rPr>
            </w:pPr>
          </w:p>
          <w:p w:rsidR="00AE3168" w:rsidRPr="00723D0E" w:rsidRDefault="00AE3168" w:rsidP="00AE3168">
            <w:pPr>
              <w:rPr>
                <w:sz w:val="21"/>
                <w:szCs w:val="21"/>
                <w:lang w:eastAsia="x-none"/>
              </w:rPr>
            </w:pPr>
            <w:bookmarkStart w:id="4" w:name="_Hlk72793804"/>
            <w:r w:rsidRPr="00723D0E">
              <w:rPr>
                <w:sz w:val="21"/>
                <w:szCs w:val="21"/>
                <w:highlight w:val="green"/>
                <w:lang w:eastAsia="x-none"/>
              </w:rPr>
              <w:t>Agreement:</w:t>
            </w:r>
          </w:p>
          <w:p w:rsidR="00AE3168" w:rsidRPr="00723D0E" w:rsidRDefault="00AE3168" w:rsidP="00AE3168">
            <w:pPr>
              <w:rPr>
                <w:sz w:val="21"/>
                <w:szCs w:val="21"/>
                <w:lang w:eastAsia="x-none"/>
              </w:rPr>
            </w:pPr>
            <w:r w:rsidRPr="00723D0E">
              <w:rPr>
                <w:sz w:val="21"/>
                <w:szCs w:val="21"/>
                <w:lang w:eastAsia="x-none"/>
              </w:rPr>
              <w:t>For multicast of RRC_CONNECTED UEs, further study</w:t>
            </w:r>
          </w:p>
          <w:p w:rsidR="00AE3168" w:rsidRPr="00723D0E" w:rsidRDefault="00AE3168" w:rsidP="00AE3168">
            <w:pPr>
              <w:numPr>
                <w:ilvl w:val="0"/>
                <w:numId w:val="29"/>
              </w:numPr>
              <w:rPr>
                <w:sz w:val="21"/>
                <w:szCs w:val="21"/>
                <w:lang w:eastAsia="x-none"/>
              </w:rPr>
            </w:pPr>
            <w:r w:rsidRPr="00723D0E">
              <w:rPr>
                <w:sz w:val="21"/>
                <w:szCs w:val="21"/>
                <w:lang w:eastAsia="x-none"/>
              </w:rPr>
              <w:t>How the LBRM (Limited buffer rate-matching) for GC-PDSCH TBS is determined.</w:t>
            </w:r>
          </w:p>
          <w:p w:rsidR="00AE3168" w:rsidRPr="00723D0E" w:rsidRDefault="00AE3168" w:rsidP="00AE3168">
            <w:pPr>
              <w:numPr>
                <w:ilvl w:val="0"/>
                <w:numId w:val="29"/>
              </w:numPr>
              <w:rPr>
                <w:sz w:val="21"/>
                <w:szCs w:val="21"/>
                <w:lang w:eastAsia="x-none"/>
              </w:rPr>
            </w:pPr>
            <w:r w:rsidRPr="00723D0E">
              <w:rPr>
                <w:sz w:val="21"/>
                <w:szCs w:val="21"/>
                <w:lang w:eastAsia="x-none"/>
              </w:rPr>
              <w:t>how the xOverhead for GC-PDSCH TBS determination is configured.</w:t>
            </w:r>
          </w:p>
          <w:p w:rsidR="00AE3168" w:rsidRPr="00723D0E" w:rsidRDefault="00AE3168" w:rsidP="00AE3168">
            <w:pPr>
              <w:numPr>
                <w:ilvl w:val="0"/>
                <w:numId w:val="29"/>
              </w:numPr>
              <w:rPr>
                <w:sz w:val="21"/>
                <w:szCs w:val="21"/>
                <w:lang w:eastAsia="x-none"/>
              </w:rPr>
            </w:pPr>
            <w:r w:rsidRPr="00723D0E">
              <w:rPr>
                <w:sz w:val="21"/>
                <w:szCs w:val="21"/>
                <w:lang w:eastAsia="x-none"/>
              </w:rPr>
              <w:t>whether MAC-CE over GC-PDSCH is needed for activation/deactivation of semi-persistent ZP CSI-RS resource set if the semi-persistent ZP CSI-RS resource set is configured in PDSCH-Config in CFR.</w:t>
            </w:r>
          </w:p>
          <w:p w:rsidR="00AE3168" w:rsidRPr="00723D0E" w:rsidRDefault="00AE3168" w:rsidP="00AE3168">
            <w:pPr>
              <w:rPr>
                <w:sz w:val="21"/>
                <w:szCs w:val="21"/>
                <w:lang w:eastAsia="x-none"/>
              </w:rPr>
            </w:pPr>
          </w:p>
          <w:p w:rsidR="00AE3168" w:rsidRPr="00723D0E" w:rsidRDefault="00AE3168" w:rsidP="00AE3168">
            <w:pPr>
              <w:rPr>
                <w:sz w:val="21"/>
                <w:szCs w:val="21"/>
                <w:lang w:eastAsia="x-none"/>
              </w:rPr>
            </w:pPr>
            <w:r w:rsidRPr="00723D0E">
              <w:rPr>
                <w:sz w:val="21"/>
                <w:szCs w:val="21"/>
                <w:highlight w:val="green"/>
                <w:lang w:eastAsia="x-none"/>
              </w:rPr>
              <w:t>Agreement:</w:t>
            </w:r>
          </w:p>
          <w:p w:rsidR="00AE3168" w:rsidRPr="00723D0E" w:rsidRDefault="00AE3168" w:rsidP="00AE3168">
            <w:pPr>
              <w:rPr>
                <w:sz w:val="21"/>
                <w:szCs w:val="21"/>
                <w:lang w:eastAsia="x-none"/>
              </w:rPr>
            </w:pPr>
            <w:r w:rsidRPr="00723D0E">
              <w:rPr>
                <w:sz w:val="21"/>
                <w:szCs w:val="21"/>
                <w:lang w:eastAsia="x-none"/>
              </w:rPr>
              <w:t xml:space="preserve">Confirm the working assumption: </w:t>
            </w:r>
          </w:p>
          <w:p w:rsidR="00AE3168" w:rsidRPr="00723D0E" w:rsidRDefault="00AE3168" w:rsidP="00AE3168">
            <w:pPr>
              <w:rPr>
                <w:sz w:val="21"/>
                <w:szCs w:val="21"/>
                <w:lang w:eastAsia="x-none"/>
              </w:rPr>
            </w:pPr>
            <w:r w:rsidRPr="00723D0E">
              <w:rPr>
                <w:sz w:val="21"/>
                <w:szCs w:val="21"/>
                <w:lang w:eastAsia="x-none"/>
              </w:rPr>
              <w:t>Keep the “3+1” DCI size budget defined in Rel-15 for Rel-17 MBS.</w:t>
            </w:r>
          </w:p>
          <w:p w:rsidR="00AE3168" w:rsidRPr="00723D0E" w:rsidRDefault="00AE3168" w:rsidP="00AE3168">
            <w:pPr>
              <w:numPr>
                <w:ilvl w:val="0"/>
                <w:numId w:val="25"/>
              </w:numPr>
              <w:rPr>
                <w:sz w:val="21"/>
                <w:szCs w:val="21"/>
                <w:lang w:eastAsia="x-none"/>
              </w:rPr>
            </w:pPr>
            <w:r w:rsidRPr="00723D0E">
              <w:rPr>
                <w:sz w:val="21"/>
                <w:szCs w:val="21"/>
                <w:lang w:eastAsia="x-none"/>
              </w:rPr>
              <w:t>FFS: Whether the G-RNTI is counted as “C-RNTI” or as “other RNTI” when considering the “3+1” DCI size budget rule for group-common PDCCH.</w:t>
            </w:r>
          </w:p>
          <w:p w:rsidR="00AE3168" w:rsidRPr="00723D0E" w:rsidRDefault="00AE3168" w:rsidP="00AE3168">
            <w:pPr>
              <w:rPr>
                <w:sz w:val="21"/>
                <w:szCs w:val="21"/>
                <w:lang w:eastAsia="x-none"/>
              </w:rPr>
            </w:pPr>
          </w:p>
          <w:p w:rsidR="00AE3168" w:rsidRPr="00723D0E" w:rsidRDefault="00AE3168" w:rsidP="00AE3168">
            <w:pPr>
              <w:rPr>
                <w:sz w:val="21"/>
                <w:szCs w:val="21"/>
                <w:lang w:eastAsia="x-none"/>
              </w:rPr>
            </w:pPr>
            <w:r w:rsidRPr="00723D0E">
              <w:rPr>
                <w:sz w:val="21"/>
                <w:szCs w:val="21"/>
                <w:highlight w:val="green"/>
                <w:lang w:eastAsia="x-none"/>
              </w:rPr>
              <w:t>Agreement:</w:t>
            </w:r>
          </w:p>
          <w:p w:rsidR="00AE3168" w:rsidRPr="00723D0E" w:rsidRDefault="00AE3168" w:rsidP="00AE3168">
            <w:pPr>
              <w:rPr>
                <w:sz w:val="21"/>
                <w:szCs w:val="21"/>
                <w:lang w:eastAsia="x-none"/>
              </w:rPr>
            </w:pPr>
            <w:r w:rsidRPr="00723D0E">
              <w:rPr>
                <w:sz w:val="21"/>
                <w:szCs w:val="21"/>
                <w:lang w:eastAsia="x-none"/>
              </w:rPr>
              <w:t>For Rel-17 MBS UE, the UE maximum number of TDMed PDSCH receptions capability in a slot per CC is kept as for Rel-15/Rel-16, i.e., {2/4/7} based on UE FG5-11/5-11a/5-11b.</w:t>
            </w:r>
          </w:p>
          <w:p w:rsidR="00AE3168" w:rsidRPr="00723D0E" w:rsidRDefault="00AE3168" w:rsidP="00AE3168">
            <w:pPr>
              <w:numPr>
                <w:ilvl w:val="0"/>
                <w:numId w:val="25"/>
              </w:numPr>
              <w:rPr>
                <w:sz w:val="21"/>
                <w:szCs w:val="21"/>
                <w:lang w:eastAsia="x-none"/>
              </w:rPr>
            </w:pPr>
            <w:r w:rsidRPr="00723D0E">
              <w:rPr>
                <w:sz w:val="21"/>
                <w:szCs w:val="21"/>
                <w:lang w:eastAsia="x-none"/>
              </w:rPr>
              <w:t>Note:   Group-common PDSCH(s) are counted as unicast PDSCH(s).</w:t>
            </w:r>
          </w:p>
          <w:bookmarkEnd w:id="4"/>
          <w:p w:rsidR="00AE3168" w:rsidRPr="00723D0E" w:rsidRDefault="00AE3168" w:rsidP="00AE3168">
            <w:pPr>
              <w:rPr>
                <w:sz w:val="21"/>
                <w:szCs w:val="21"/>
                <w:lang w:eastAsia="x-none"/>
              </w:rPr>
            </w:pPr>
          </w:p>
          <w:p w:rsidR="00AE3168" w:rsidRPr="00723D0E" w:rsidRDefault="00AE3168" w:rsidP="00AE3168">
            <w:pPr>
              <w:rPr>
                <w:sz w:val="21"/>
                <w:szCs w:val="21"/>
                <w:lang w:eastAsia="x-none"/>
              </w:rPr>
            </w:pPr>
            <w:r w:rsidRPr="00723D0E">
              <w:rPr>
                <w:sz w:val="21"/>
                <w:szCs w:val="21"/>
                <w:highlight w:val="green"/>
                <w:lang w:eastAsia="x-none"/>
              </w:rPr>
              <w:t>Agreement:</w:t>
            </w:r>
          </w:p>
          <w:p w:rsidR="00AE3168" w:rsidRPr="00723D0E" w:rsidRDefault="00AE3168" w:rsidP="00AE3168">
            <w:pPr>
              <w:rPr>
                <w:sz w:val="21"/>
                <w:szCs w:val="21"/>
                <w:lang w:eastAsia="x-none"/>
              </w:rPr>
            </w:pPr>
            <w:r w:rsidRPr="00723D0E">
              <w:rPr>
                <w:sz w:val="21"/>
                <w:szCs w:val="21"/>
                <w:lang w:eastAsia="x-none"/>
              </w:rPr>
              <w:t xml:space="preserve">For reliability of the group-common PDCCH activation of </w:t>
            </w:r>
            <w:r w:rsidRPr="00723D0E">
              <w:rPr>
                <w:sz w:val="21"/>
                <w:szCs w:val="21"/>
              </w:rPr>
              <w:t>SPS group-common PDSCH</w:t>
            </w:r>
            <w:r w:rsidRPr="00723D0E">
              <w:rPr>
                <w:sz w:val="21"/>
                <w:szCs w:val="21"/>
                <w:lang w:eastAsia="x-none"/>
              </w:rPr>
              <w:t>, support at least one of the following alternatives.</w:t>
            </w:r>
          </w:p>
          <w:p w:rsidR="00AE3168" w:rsidRPr="00723D0E" w:rsidRDefault="00AE3168" w:rsidP="00AE3168">
            <w:pPr>
              <w:widowControl w:val="0"/>
              <w:numPr>
                <w:ilvl w:val="0"/>
                <w:numId w:val="27"/>
              </w:numPr>
              <w:jc w:val="both"/>
              <w:rPr>
                <w:sz w:val="21"/>
                <w:szCs w:val="21"/>
                <w:lang w:eastAsia="x-none"/>
              </w:rPr>
            </w:pPr>
            <w:r w:rsidRPr="00723D0E">
              <w:rPr>
                <w:rFonts w:hint="eastAsia"/>
                <w:sz w:val="21"/>
                <w:szCs w:val="21"/>
                <w:lang w:eastAsia="x-none"/>
              </w:rPr>
              <w:t>A</w:t>
            </w:r>
            <w:r w:rsidRPr="00723D0E">
              <w:rPr>
                <w:sz w:val="21"/>
                <w:szCs w:val="21"/>
                <w:lang w:eastAsia="x-none"/>
              </w:rPr>
              <w:t>lt 1: retransmit the activation command via group-common PDCCH.</w:t>
            </w:r>
          </w:p>
          <w:p w:rsidR="00AE3168" w:rsidRPr="00723D0E" w:rsidRDefault="00AE3168" w:rsidP="00AE3168">
            <w:pPr>
              <w:widowControl w:val="0"/>
              <w:numPr>
                <w:ilvl w:val="0"/>
                <w:numId w:val="27"/>
              </w:numPr>
              <w:jc w:val="both"/>
              <w:rPr>
                <w:sz w:val="21"/>
                <w:szCs w:val="21"/>
                <w:lang w:eastAsia="x-none"/>
              </w:rPr>
            </w:pPr>
            <w:r w:rsidRPr="00723D0E">
              <w:rPr>
                <w:rFonts w:hint="eastAsia"/>
                <w:sz w:val="21"/>
                <w:szCs w:val="21"/>
                <w:lang w:eastAsia="x-none"/>
              </w:rPr>
              <w:t>A</w:t>
            </w:r>
            <w:r w:rsidRPr="00723D0E">
              <w:rPr>
                <w:sz w:val="21"/>
                <w:szCs w:val="21"/>
                <w:lang w:eastAsia="x-none"/>
              </w:rPr>
              <w:t>lt 2: retransmit the activation command via UE-specific PDCCH.</w:t>
            </w:r>
          </w:p>
          <w:p w:rsidR="00AE3168" w:rsidRPr="00723D0E" w:rsidRDefault="00AE3168" w:rsidP="00AE3168">
            <w:pPr>
              <w:widowControl w:val="0"/>
              <w:numPr>
                <w:ilvl w:val="0"/>
                <w:numId w:val="27"/>
              </w:numPr>
              <w:jc w:val="both"/>
              <w:rPr>
                <w:sz w:val="21"/>
                <w:szCs w:val="21"/>
                <w:lang w:eastAsia="x-none"/>
              </w:rPr>
            </w:pPr>
            <w:r w:rsidRPr="00723D0E">
              <w:rPr>
                <w:rFonts w:hint="eastAsia"/>
                <w:sz w:val="21"/>
                <w:szCs w:val="21"/>
                <w:lang w:eastAsia="x-none"/>
              </w:rPr>
              <w:t>A</w:t>
            </w:r>
            <w:r w:rsidRPr="00723D0E">
              <w:rPr>
                <w:sz w:val="21"/>
                <w:szCs w:val="21"/>
                <w:lang w:eastAsia="x-none"/>
              </w:rPr>
              <w:t>lt 3: retransmit the activation command via MAC-CE.</w:t>
            </w:r>
          </w:p>
          <w:p w:rsidR="00AE3168" w:rsidRPr="00723D0E" w:rsidRDefault="00AE3168" w:rsidP="00AE3168">
            <w:pPr>
              <w:widowControl w:val="0"/>
              <w:numPr>
                <w:ilvl w:val="0"/>
                <w:numId w:val="27"/>
              </w:numPr>
              <w:jc w:val="both"/>
              <w:rPr>
                <w:sz w:val="21"/>
                <w:szCs w:val="21"/>
                <w:lang w:eastAsia="x-none"/>
              </w:rPr>
            </w:pPr>
            <w:r w:rsidRPr="00723D0E">
              <w:rPr>
                <w:sz w:val="21"/>
                <w:szCs w:val="21"/>
                <w:lang w:eastAsia="x-none"/>
              </w:rPr>
              <w:t>FFS other details.</w:t>
            </w:r>
          </w:p>
          <w:p w:rsidR="00AE3168" w:rsidRPr="00723D0E" w:rsidRDefault="00AE3168" w:rsidP="00AE3168">
            <w:pPr>
              <w:widowControl w:val="0"/>
              <w:numPr>
                <w:ilvl w:val="0"/>
                <w:numId w:val="27"/>
              </w:numPr>
              <w:jc w:val="both"/>
              <w:rPr>
                <w:sz w:val="21"/>
                <w:szCs w:val="21"/>
                <w:lang w:eastAsia="x-none"/>
              </w:rPr>
            </w:pPr>
            <w:r w:rsidRPr="00723D0E">
              <w:rPr>
                <w:rFonts w:hint="eastAsia"/>
                <w:sz w:val="21"/>
                <w:szCs w:val="21"/>
                <w:lang w:eastAsia="x-none"/>
              </w:rPr>
              <w:t>N</w:t>
            </w:r>
            <w:r w:rsidRPr="00723D0E">
              <w:rPr>
                <w:sz w:val="21"/>
                <w:szCs w:val="21"/>
                <w:lang w:eastAsia="x-none"/>
              </w:rPr>
              <w:t>ote: Down-selection can take into account the HARQ-ACK feedback scheme for SPS activation</w:t>
            </w:r>
          </w:p>
          <w:p w:rsidR="00AE3168" w:rsidRPr="00723D0E" w:rsidRDefault="00AE3168" w:rsidP="00AE3168">
            <w:pPr>
              <w:rPr>
                <w:sz w:val="21"/>
                <w:szCs w:val="21"/>
                <w:lang w:eastAsia="x-none"/>
              </w:rPr>
            </w:pPr>
          </w:p>
          <w:p w:rsidR="00AE3168" w:rsidRPr="00723D0E" w:rsidRDefault="00AE3168" w:rsidP="00AE3168">
            <w:pPr>
              <w:rPr>
                <w:sz w:val="21"/>
                <w:szCs w:val="21"/>
                <w:lang w:eastAsia="x-none"/>
              </w:rPr>
            </w:pPr>
            <w:r w:rsidRPr="00723D0E">
              <w:rPr>
                <w:sz w:val="21"/>
                <w:szCs w:val="21"/>
                <w:highlight w:val="darkYellow"/>
                <w:lang w:eastAsia="x-none"/>
              </w:rPr>
              <w:t>Working assumption:</w:t>
            </w:r>
          </w:p>
          <w:p w:rsidR="00AE3168" w:rsidRPr="00723D0E" w:rsidRDefault="00AE3168" w:rsidP="00AE3168">
            <w:pPr>
              <w:spacing w:after="120"/>
              <w:rPr>
                <w:rFonts w:eastAsia="Times New Roman"/>
                <w:sz w:val="21"/>
                <w:szCs w:val="21"/>
              </w:rPr>
            </w:pPr>
            <w:r w:rsidRPr="00723D0E">
              <w:rPr>
                <w:rFonts w:eastAsia="Times New Roman"/>
                <w:sz w:val="21"/>
                <w:szCs w:val="21"/>
              </w:rPr>
              <w:t>The maximum number of CORESETs per BWP is not increased for support of MBS, and the number of CORESETs configured within the CFR is left to gNB implementation.</w:t>
            </w:r>
          </w:p>
          <w:p w:rsidR="00AE3168" w:rsidRPr="00723D0E" w:rsidRDefault="00AE3168" w:rsidP="00AE3168">
            <w:pPr>
              <w:rPr>
                <w:sz w:val="21"/>
                <w:szCs w:val="21"/>
                <w:lang w:eastAsia="x-none"/>
              </w:rPr>
            </w:pPr>
          </w:p>
          <w:p w:rsidR="00AE3168" w:rsidRPr="00723D0E" w:rsidRDefault="00AE3168" w:rsidP="00AE3168">
            <w:pPr>
              <w:rPr>
                <w:sz w:val="21"/>
                <w:szCs w:val="21"/>
                <w:lang w:eastAsia="x-none"/>
              </w:rPr>
            </w:pPr>
            <w:r w:rsidRPr="00723D0E">
              <w:rPr>
                <w:sz w:val="21"/>
                <w:szCs w:val="21"/>
                <w:highlight w:val="green"/>
                <w:lang w:eastAsia="x-none"/>
              </w:rPr>
              <w:t>Agreement:</w:t>
            </w:r>
          </w:p>
          <w:p w:rsidR="00AE3168" w:rsidRPr="00723D0E" w:rsidRDefault="00AE3168" w:rsidP="00AE3168">
            <w:pPr>
              <w:rPr>
                <w:bCs/>
                <w:sz w:val="21"/>
                <w:szCs w:val="21"/>
                <w:lang w:eastAsia="x-none"/>
              </w:rPr>
            </w:pPr>
            <w:r w:rsidRPr="00723D0E">
              <w:rPr>
                <w:sz w:val="21"/>
                <w:szCs w:val="21"/>
                <w:lang w:eastAsia="x-none"/>
              </w:rPr>
              <w:t xml:space="preserve">As a baseline, reuse existing fields in DCI format 1_1 for </w:t>
            </w:r>
            <w:r w:rsidRPr="00723D0E">
              <w:rPr>
                <w:sz w:val="21"/>
                <w:szCs w:val="21"/>
              </w:rPr>
              <w:t>the fields of</w:t>
            </w:r>
            <w:r w:rsidRPr="00723D0E">
              <w:rPr>
                <w:sz w:val="21"/>
                <w:szCs w:val="21"/>
                <w:lang w:eastAsia="x-none"/>
              </w:rPr>
              <w:t xml:space="preserve"> the second DCI format with CRC scrambled with G-RNTI.</w:t>
            </w:r>
          </w:p>
          <w:p w:rsidR="00AE3168" w:rsidRPr="00723D0E" w:rsidRDefault="00AE3168" w:rsidP="00AE3168">
            <w:pPr>
              <w:numPr>
                <w:ilvl w:val="0"/>
                <w:numId w:val="26"/>
              </w:numPr>
              <w:ind w:left="360"/>
              <w:rPr>
                <w:sz w:val="21"/>
                <w:szCs w:val="21"/>
                <w:lang w:eastAsia="x-none"/>
              </w:rPr>
            </w:pPr>
            <w:r w:rsidRPr="00723D0E">
              <w:rPr>
                <w:sz w:val="21"/>
                <w:szCs w:val="21"/>
                <w:lang w:eastAsia="x-none"/>
              </w:rPr>
              <w:t xml:space="preserve">FFS: </w:t>
            </w:r>
            <w:r w:rsidRPr="00723D0E">
              <w:rPr>
                <w:sz w:val="21"/>
                <w:szCs w:val="21"/>
              </w:rPr>
              <w:t>whether ‘Identifier for DCI formats’, ‘TPC command for scheduled PUCCH’, ‘Carrier indicator’ and ‘</w:t>
            </w:r>
            <w:r w:rsidRPr="00723D0E">
              <w:rPr>
                <w:rFonts w:hint="eastAsia"/>
                <w:sz w:val="21"/>
                <w:szCs w:val="21"/>
              </w:rPr>
              <w:t>Bandwidth part indicator</w:t>
            </w:r>
            <w:r w:rsidRPr="00723D0E">
              <w:rPr>
                <w:sz w:val="21"/>
                <w:szCs w:val="21"/>
              </w:rPr>
              <w:t>’ are needed.</w:t>
            </w:r>
          </w:p>
          <w:p w:rsidR="00AE3168" w:rsidRPr="00723D0E" w:rsidRDefault="00AE3168" w:rsidP="00AE3168">
            <w:pPr>
              <w:numPr>
                <w:ilvl w:val="0"/>
                <w:numId w:val="26"/>
              </w:numPr>
              <w:ind w:left="360"/>
              <w:rPr>
                <w:sz w:val="21"/>
                <w:szCs w:val="21"/>
                <w:lang w:eastAsia="x-none"/>
              </w:rPr>
            </w:pPr>
            <w:r w:rsidRPr="00723D0E">
              <w:rPr>
                <w:rFonts w:hint="eastAsia"/>
                <w:sz w:val="21"/>
                <w:szCs w:val="21"/>
                <w:lang w:eastAsia="x-none"/>
              </w:rPr>
              <w:t>F</w:t>
            </w:r>
            <w:r w:rsidRPr="00723D0E">
              <w:rPr>
                <w:sz w:val="21"/>
                <w:szCs w:val="21"/>
                <w:lang w:eastAsia="x-none"/>
              </w:rPr>
              <w:t>FS: How to perform DCI size alignment</w:t>
            </w:r>
          </w:p>
          <w:p w:rsidR="00AE3168" w:rsidRPr="00723D0E" w:rsidRDefault="00AE3168" w:rsidP="00AE3168">
            <w:pPr>
              <w:numPr>
                <w:ilvl w:val="0"/>
                <w:numId w:val="26"/>
              </w:numPr>
              <w:ind w:left="360"/>
              <w:rPr>
                <w:sz w:val="21"/>
                <w:szCs w:val="21"/>
                <w:lang w:eastAsia="x-none"/>
              </w:rPr>
            </w:pPr>
            <w:r w:rsidRPr="00723D0E">
              <w:rPr>
                <w:sz w:val="21"/>
                <w:szCs w:val="21"/>
                <w:lang w:eastAsia="x-none"/>
              </w:rPr>
              <w:t>FFS: Whether to include new DCI fields for the second DCI format</w:t>
            </w:r>
          </w:p>
          <w:p w:rsidR="00AE3168" w:rsidRPr="00723D0E" w:rsidRDefault="00AE3168" w:rsidP="00AE3168">
            <w:pPr>
              <w:numPr>
                <w:ilvl w:val="0"/>
                <w:numId w:val="26"/>
              </w:numPr>
              <w:ind w:left="360"/>
              <w:rPr>
                <w:sz w:val="21"/>
                <w:szCs w:val="21"/>
                <w:lang w:eastAsia="x-none"/>
              </w:rPr>
            </w:pPr>
            <w:r w:rsidRPr="00723D0E">
              <w:rPr>
                <w:sz w:val="21"/>
                <w:szCs w:val="21"/>
                <w:lang w:eastAsia="x-none"/>
              </w:rPr>
              <w:t>Note: All of the fields may not be reused and the size of the fields may not be the same</w:t>
            </w:r>
          </w:p>
          <w:p w:rsidR="00AE3168" w:rsidRPr="00723D0E" w:rsidRDefault="00AE3168" w:rsidP="00AE3168">
            <w:pPr>
              <w:rPr>
                <w:sz w:val="21"/>
                <w:szCs w:val="21"/>
                <w:lang w:eastAsia="x-none"/>
              </w:rPr>
            </w:pPr>
          </w:p>
          <w:p w:rsidR="00AE3168" w:rsidRPr="00723D0E" w:rsidRDefault="00AE3168" w:rsidP="00AE3168">
            <w:pPr>
              <w:rPr>
                <w:sz w:val="21"/>
                <w:szCs w:val="21"/>
                <w:lang w:eastAsia="x-none"/>
              </w:rPr>
            </w:pPr>
            <w:r w:rsidRPr="00723D0E">
              <w:rPr>
                <w:sz w:val="21"/>
                <w:szCs w:val="21"/>
                <w:highlight w:val="green"/>
                <w:lang w:eastAsia="x-none"/>
              </w:rPr>
              <w:t>Agreement:</w:t>
            </w:r>
          </w:p>
          <w:p w:rsidR="003A37DC" w:rsidRPr="00723D0E" w:rsidRDefault="00AE3168" w:rsidP="00AE3168">
            <w:pPr>
              <w:ind w:left="0" w:firstLine="0"/>
              <w:jc w:val="both"/>
              <w:rPr>
                <w:rFonts w:eastAsia="宋体"/>
                <w:color w:val="000000"/>
                <w:sz w:val="21"/>
                <w:szCs w:val="21"/>
                <w:lang w:eastAsia="zh-CN"/>
              </w:rPr>
            </w:pPr>
            <w:r w:rsidRPr="00723D0E">
              <w:rPr>
                <w:sz w:val="21"/>
                <w:szCs w:val="21"/>
              </w:rPr>
              <w:t>For HARQ process management, further study whether/how to differentiate the HARQ process ID used for PTP (re)transmission for unicast and PTP retransmission for multicast.</w:t>
            </w:r>
          </w:p>
        </w:tc>
      </w:tr>
    </w:tbl>
    <w:p w:rsidR="000E4601" w:rsidRPr="003A37DC" w:rsidRDefault="000E4601" w:rsidP="00C542B8">
      <w:pPr>
        <w:ind w:left="0" w:firstLine="0"/>
        <w:jc w:val="both"/>
        <w:rPr>
          <w:rFonts w:eastAsia="宋体"/>
          <w:color w:val="000000"/>
          <w:sz w:val="21"/>
          <w:szCs w:val="22"/>
          <w:lang w:eastAsia="zh-CN"/>
        </w:rPr>
      </w:pPr>
    </w:p>
    <w:p w:rsidR="000E4601" w:rsidRPr="00D1546C" w:rsidRDefault="000E4601" w:rsidP="00D1546C">
      <w:pPr>
        <w:spacing w:beforeLines="50" w:before="120"/>
        <w:ind w:left="0" w:firstLine="0"/>
        <w:jc w:val="both"/>
        <w:rPr>
          <w:rFonts w:ascii="Times New Roman" w:eastAsia="宋体" w:hAnsi="Times New Roman" w:hint="eastAsia"/>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AE3168">
        <w:rPr>
          <w:rFonts w:ascii="Times New Roman" w:eastAsia="宋体" w:hAnsi="Times New Roman"/>
          <w:color w:val="000000"/>
          <w:sz w:val="21"/>
          <w:szCs w:val="22"/>
          <w:lang w:eastAsia="zh-CN"/>
        </w:rPr>
        <w:t>group scheduling for MBS</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EB5BAA" w:rsidRPr="00723D0E" w:rsidRDefault="00723D0E" w:rsidP="00723D0E">
      <w:pPr>
        <w:pStyle w:val="2"/>
        <w:rPr>
          <w:i w:val="0"/>
        </w:rPr>
      </w:pPr>
      <w:r w:rsidRPr="00723D0E">
        <w:rPr>
          <w:i w:val="0"/>
        </w:rPr>
        <w:t>Remaining issues on CFR</w:t>
      </w:r>
    </w:p>
    <w:p w:rsidR="00723D0E" w:rsidRDefault="00723D0E" w:rsidP="00723D0E">
      <w:pPr>
        <w:pStyle w:val="af9"/>
        <w:rPr>
          <w:rFonts w:ascii="Times New Roman" w:eastAsiaTheme="minorHAnsi" w:hAnsi="Times New Roman"/>
          <w:sz w:val="21"/>
          <w:szCs w:val="21"/>
        </w:rPr>
      </w:pPr>
      <w:r w:rsidRPr="00723D0E">
        <w:rPr>
          <w:rFonts w:ascii="Times New Roman" w:eastAsiaTheme="minorHAnsi" w:hAnsi="Times New Roman"/>
          <w:sz w:val="21"/>
          <w:szCs w:val="21"/>
        </w:rPr>
        <w:t>The definition of CFR has been extensively discussed during last several meetings on which a comprehensive und</w:t>
      </w:r>
      <w:r>
        <w:rPr>
          <w:rFonts w:ascii="Times New Roman" w:eastAsiaTheme="minorHAnsi" w:hAnsi="Times New Roman"/>
          <w:sz w:val="21"/>
          <w:szCs w:val="21"/>
        </w:rPr>
        <w:t xml:space="preserve">erstanding is achieved among companies. After a heated discussion, the following working assuming </w:t>
      </w:r>
      <w:r w:rsidR="00D6511C">
        <w:rPr>
          <w:rFonts w:ascii="Times New Roman" w:eastAsiaTheme="minorHAnsi" w:hAnsi="Times New Roman"/>
          <w:sz w:val="21"/>
          <w:szCs w:val="21"/>
        </w:rPr>
        <w:t>was made in RAN1#105e meeting.</w:t>
      </w:r>
    </w:p>
    <w:tbl>
      <w:tblPr>
        <w:tblStyle w:val="ac"/>
        <w:tblW w:w="0" w:type="auto"/>
        <w:tblInd w:w="108" w:type="dxa"/>
        <w:tblLook w:val="04A0" w:firstRow="1" w:lastRow="0" w:firstColumn="1" w:lastColumn="0" w:noHBand="0" w:noVBand="1"/>
      </w:tblPr>
      <w:tblGrid>
        <w:gridCol w:w="9523"/>
      </w:tblGrid>
      <w:tr w:rsidR="00D6511C" w:rsidTr="00D6511C">
        <w:tc>
          <w:tcPr>
            <w:tcW w:w="9749" w:type="dxa"/>
          </w:tcPr>
          <w:p w:rsidR="00D6511C" w:rsidRDefault="00D6511C" w:rsidP="00D6511C">
            <w:pPr>
              <w:rPr>
                <w:lang w:eastAsia="x-none"/>
              </w:rPr>
            </w:pPr>
            <w:r w:rsidRPr="004828CD">
              <w:rPr>
                <w:highlight w:val="darkYellow"/>
                <w:lang w:eastAsia="x-none"/>
              </w:rPr>
              <w:t>Working assumption:</w:t>
            </w:r>
          </w:p>
          <w:p w:rsidR="00D6511C" w:rsidRDefault="00D6511C" w:rsidP="00D6511C">
            <w:r>
              <w:t xml:space="preserve">Option 2B for CFR associated with UE active BWP other than initial BWP is supported at least for </w:t>
            </w:r>
            <w:r w:rsidRPr="008D297A">
              <w:t>multicast of RRC-CONNECTED UEs</w:t>
            </w:r>
            <w:r>
              <w:t>.</w:t>
            </w:r>
          </w:p>
          <w:p w:rsidR="00D6511C" w:rsidRDefault="00D6511C" w:rsidP="00D6511C">
            <w:pPr>
              <w:widowControl w:val="0"/>
              <w:numPr>
                <w:ilvl w:val="0"/>
                <w:numId w:val="28"/>
              </w:numPr>
              <w:jc w:val="both"/>
            </w:pPr>
            <w:r>
              <w:t>FFS: CFR associated with initial BWP</w:t>
            </w:r>
          </w:p>
          <w:p w:rsidR="00D6511C" w:rsidRPr="00D6511C" w:rsidRDefault="00D6511C" w:rsidP="00723D0E">
            <w:pPr>
              <w:widowControl w:val="0"/>
              <w:numPr>
                <w:ilvl w:val="0"/>
                <w:numId w:val="28"/>
              </w:numPr>
              <w:jc w:val="both"/>
            </w:pPr>
            <w:r>
              <w:t>FFS: CFR larger than initial BWP</w:t>
            </w:r>
          </w:p>
        </w:tc>
      </w:tr>
    </w:tbl>
    <w:p w:rsidR="0072457A" w:rsidRDefault="0072457A" w:rsidP="00723D0E">
      <w:pPr>
        <w:pStyle w:val="af9"/>
        <w:rPr>
          <w:rFonts w:ascii="Times New Roman" w:eastAsiaTheme="minorHAnsi" w:hAnsi="Times New Roman"/>
          <w:sz w:val="21"/>
          <w:szCs w:val="21"/>
        </w:rPr>
      </w:pPr>
    </w:p>
    <w:p w:rsidR="00D6511C" w:rsidRDefault="00D6511C" w:rsidP="00723D0E">
      <w:pPr>
        <w:pStyle w:val="af9"/>
        <w:rPr>
          <w:rFonts w:ascii="Times New Roman" w:eastAsiaTheme="minorHAnsi" w:hAnsi="Times New Roman"/>
          <w:sz w:val="21"/>
          <w:szCs w:val="21"/>
        </w:rPr>
      </w:pPr>
      <w:r>
        <w:rPr>
          <w:rFonts w:ascii="Times New Roman" w:eastAsiaTheme="minorHAnsi" w:hAnsi="Times New Roman"/>
          <w:sz w:val="21"/>
          <w:szCs w:val="21"/>
        </w:rPr>
        <w:t xml:space="preserve">Compared to option 2A, </w:t>
      </w:r>
      <w:r w:rsidR="00C80C0C">
        <w:rPr>
          <w:rFonts w:ascii="Times New Roman" w:eastAsiaTheme="minorHAnsi" w:hAnsi="Times New Roman"/>
          <w:sz w:val="21"/>
          <w:szCs w:val="21"/>
        </w:rPr>
        <w:t xml:space="preserve">it is well-known that </w:t>
      </w:r>
      <w:r>
        <w:rPr>
          <w:rFonts w:ascii="Times New Roman" w:eastAsiaTheme="minorHAnsi" w:hAnsi="Times New Roman"/>
          <w:sz w:val="21"/>
          <w:szCs w:val="21"/>
        </w:rPr>
        <w:t>option 2B can get rid of BWP switching issue. From technical point of view, option 2B is sufficient to support the functionality of multicast traffic. The flexibility is not an issue either considering it is configured per UE which is quite similar as the configuration of BWP.</w:t>
      </w:r>
      <w:r w:rsidR="00C80C0C">
        <w:rPr>
          <w:rFonts w:ascii="Times New Roman" w:eastAsiaTheme="minorHAnsi" w:hAnsi="Times New Roman"/>
          <w:sz w:val="21"/>
          <w:szCs w:val="21"/>
        </w:rPr>
        <w:t xml:space="preserve"> As mentioned in the main bullet, with respected to the scope of AI 8.12.1 as well, there is nothing about initial DL BWP. CFR is configured via RRC signaling and gNB has full power to determine a suitable bandwidth for it depending on the realistic traffic status. The CFR configuration should be totally separate from initial DL BWP.</w:t>
      </w:r>
    </w:p>
    <w:p w:rsidR="00C80C0C" w:rsidRDefault="00C80C0C" w:rsidP="00723D0E">
      <w:pPr>
        <w:pStyle w:val="af9"/>
        <w:rPr>
          <w:rFonts w:ascii="Times New Roman" w:eastAsiaTheme="minorHAnsi" w:hAnsi="Times New Roman"/>
          <w:sz w:val="21"/>
          <w:szCs w:val="21"/>
        </w:rPr>
      </w:pPr>
    </w:p>
    <w:p w:rsidR="00C80C0C" w:rsidRPr="00C80C0C" w:rsidRDefault="00C80C0C" w:rsidP="00723D0E">
      <w:pPr>
        <w:pStyle w:val="af9"/>
        <w:rPr>
          <w:rFonts w:ascii="Times New Roman" w:eastAsiaTheme="minorHAnsi" w:hAnsi="Times New Roman"/>
          <w:b/>
          <w:sz w:val="21"/>
          <w:szCs w:val="21"/>
        </w:rPr>
      </w:pPr>
      <w:r w:rsidRPr="00C80C0C">
        <w:rPr>
          <w:rFonts w:ascii="Times New Roman" w:eastAsiaTheme="minorHAnsi" w:hAnsi="Times New Roman"/>
          <w:b/>
          <w:sz w:val="21"/>
          <w:szCs w:val="21"/>
        </w:rPr>
        <w:t xml:space="preserve">Proposal 1: Confirm the following working assumption with </w:t>
      </w:r>
      <w:r>
        <w:rPr>
          <w:rFonts w:ascii="Times New Roman" w:eastAsiaTheme="minorHAnsi" w:hAnsi="Times New Roman"/>
          <w:b/>
          <w:sz w:val="21"/>
          <w:szCs w:val="21"/>
        </w:rPr>
        <w:t>the following updates</w:t>
      </w:r>
      <w:r w:rsidRPr="00C80C0C">
        <w:rPr>
          <w:rFonts w:ascii="Times New Roman" w:eastAsiaTheme="minorHAnsi" w:hAnsi="Times New Roman"/>
          <w:b/>
          <w:sz w:val="21"/>
          <w:szCs w:val="21"/>
        </w:rPr>
        <w:t>:</w:t>
      </w:r>
    </w:p>
    <w:tbl>
      <w:tblPr>
        <w:tblStyle w:val="ac"/>
        <w:tblW w:w="0" w:type="auto"/>
        <w:tblLook w:val="04A0" w:firstRow="1" w:lastRow="0" w:firstColumn="1" w:lastColumn="0" w:noHBand="0" w:noVBand="1"/>
      </w:tblPr>
      <w:tblGrid>
        <w:gridCol w:w="9631"/>
      </w:tblGrid>
      <w:tr w:rsidR="00C80C0C" w:rsidTr="00C80C0C">
        <w:tc>
          <w:tcPr>
            <w:tcW w:w="9857" w:type="dxa"/>
          </w:tcPr>
          <w:p w:rsidR="00C80C0C" w:rsidRDefault="00C80C0C" w:rsidP="00C80C0C">
            <w:pPr>
              <w:rPr>
                <w:lang w:eastAsia="x-none"/>
              </w:rPr>
            </w:pPr>
            <w:r w:rsidRPr="004828CD">
              <w:rPr>
                <w:highlight w:val="darkYellow"/>
                <w:lang w:eastAsia="x-none"/>
              </w:rPr>
              <w:t>Working assumption:</w:t>
            </w:r>
          </w:p>
          <w:p w:rsidR="00C80C0C" w:rsidRDefault="00C80C0C" w:rsidP="00C80C0C">
            <w:r>
              <w:t xml:space="preserve">Option 2B for CFR associated with UE active BWP </w:t>
            </w:r>
            <w:r w:rsidRPr="00795439">
              <w:rPr>
                <w:strike/>
                <w:color w:val="FF0000"/>
              </w:rPr>
              <w:t>other than initial BWP</w:t>
            </w:r>
            <w:r>
              <w:t xml:space="preserve"> is supported at least for </w:t>
            </w:r>
            <w:r w:rsidRPr="008D297A">
              <w:t>multicast of RRC-CONNECTED UEs</w:t>
            </w:r>
            <w:r>
              <w:t>.</w:t>
            </w:r>
          </w:p>
          <w:p w:rsidR="00C80C0C" w:rsidRPr="00C80C0C" w:rsidRDefault="00C80C0C" w:rsidP="00C80C0C">
            <w:pPr>
              <w:widowControl w:val="0"/>
              <w:numPr>
                <w:ilvl w:val="0"/>
                <w:numId w:val="28"/>
              </w:numPr>
              <w:rPr>
                <w:strike/>
                <w:color w:val="FF0000"/>
              </w:rPr>
            </w:pPr>
            <w:r w:rsidRPr="00C80C0C">
              <w:rPr>
                <w:strike/>
                <w:color w:val="FF0000"/>
              </w:rPr>
              <w:lastRenderedPageBreak/>
              <w:t>FFS: CFR associated with initial BWP</w:t>
            </w:r>
          </w:p>
          <w:p w:rsidR="00C80C0C" w:rsidRPr="00C80C0C" w:rsidRDefault="00C80C0C" w:rsidP="00723D0E">
            <w:pPr>
              <w:widowControl w:val="0"/>
              <w:numPr>
                <w:ilvl w:val="0"/>
                <w:numId w:val="28"/>
              </w:numPr>
              <w:rPr>
                <w:rFonts w:hint="eastAsia"/>
                <w:strike/>
                <w:color w:val="FF0000"/>
              </w:rPr>
            </w:pPr>
            <w:r w:rsidRPr="00C80C0C">
              <w:rPr>
                <w:strike/>
                <w:color w:val="FF0000"/>
              </w:rPr>
              <w:t>FFS: CFR larger than initial BWP</w:t>
            </w:r>
          </w:p>
        </w:tc>
      </w:tr>
    </w:tbl>
    <w:p w:rsidR="00C80C0C" w:rsidRDefault="00C80C0C" w:rsidP="00723D0E">
      <w:pPr>
        <w:pStyle w:val="af9"/>
        <w:rPr>
          <w:rFonts w:ascii="Times New Roman" w:eastAsiaTheme="minorHAnsi" w:hAnsi="Times New Roman"/>
          <w:sz w:val="21"/>
          <w:szCs w:val="21"/>
          <w:lang w:val="en-GB"/>
        </w:rPr>
      </w:pPr>
    </w:p>
    <w:p w:rsidR="00795439" w:rsidRDefault="00795439" w:rsidP="00723D0E">
      <w:pPr>
        <w:pStyle w:val="af9"/>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As CFR occupies continuous frequency resources confined within a dedicated unicast BWP, it needs to </w:t>
      </w:r>
      <w:r w:rsidR="0072457A">
        <w:rPr>
          <w:rFonts w:ascii="Times New Roman" w:eastAsiaTheme="minorHAnsi" w:hAnsi="Times New Roman"/>
          <w:sz w:val="21"/>
          <w:szCs w:val="21"/>
          <w:lang w:val="en-GB"/>
        </w:rPr>
        <w:t>clarify</w:t>
      </w:r>
      <w:r>
        <w:rPr>
          <w:rFonts w:ascii="Times New Roman" w:eastAsiaTheme="minorHAnsi" w:hAnsi="Times New Roman"/>
          <w:sz w:val="21"/>
          <w:szCs w:val="21"/>
          <w:lang w:val="en-GB"/>
        </w:rPr>
        <w:t xml:space="preserve"> how to determine the reference point considering the UE-specific BWP configuration would be diverse across UEs in the same group. There are two candidates for </w:t>
      </w:r>
      <w:r w:rsidR="00085D29">
        <w:rPr>
          <w:rFonts w:ascii="Times New Roman" w:eastAsiaTheme="minorHAnsi" w:hAnsi="Times New Roman"/>
          <w:sz w:val="21"/>
          <w:szCs w:val="21"/>
          <w:lang w:val="en-GB"/>
        </w:rPr>
        <w:t>determining the starting PRB of CFR:</w:t>
      </w:r>
      <w:r>
        <w:rPr>
          <w:rFonts w:ascii="Times New Roman" w:eastAsiaTheme="minorHAnsi" w:hAnsi="Times New Roman"/>
          <w:sz w:val="21"/>
          <w:szCs w:val="21"/>
          <w:lang w:val="en-GB"/>
        </w:rPr>
        <w:t xml:space="preserve"> </w:t>
      </w:r>
      <w:r w:rsidR="00085D29">
        <w:rPr>
          <w:rFonts w:ascii="Times New Roman" w:eastAsiaTheme="minorHAnsi" w:hAnsi="Times New Roman"/>
          <w:sz w:val="21"/>
          <w:szCs w:val="21"/>
          <w:lang w:val="en-GB"/>
        </w:rPr>
        <w:fldChar w:fldCharType="begin"/>
      </w:r>
      <w:r w:rsidR="00085D29">
        <w:rPr>
          <w:rFonts w:ascii="Times New Roman" w:eastAsiaTheme="minorHAnsi" w:hAnsi="Times New Roman"/>
          <w:sz w:val="21"/>
          <w:szCs w:val="21"/>
          <w:lang w:val="en-GB"/>
        </w:rPr>
        <w:instrText xml:space="preserve"> REF _Ref79137139 \n \h </w:instrText>
      </w:r>
      <w:r w:rsidR="00085D29">
        <w:rPr>
          <w:rFonts w:ascii="Times New Roman" w:eastAsiaTheme="minorHAnsi" w:hAnsi="Times New Roman"/>
          <w:sz w:val="21"/>
          <w:szCs w:val="21"/>
          <w:lang w:val="en-GB"/>
        </w:rPr>
      </w:r>
      <w:r w:rsidR="00085D29">
        <w:rPr>
          <w:rFonts w:ascii="Times New Roman" w:eastAsiaTheme="minorHAnsi" w:hAnsi="Times New Roman"/>
          <w:sz w:val="21"/>
          <w:szCs w:val="21"/>
          <w:lang w:val="en-GB"/>
        </w:rPr>
        <w:fldChar w:fldCharType="separate"/>
      </w:r>
      <w:r w:rsidR="00085D29">
        <w:rPr>
          <w:rFonts w:ascii="Times New Roman" w:eastAsiaTheme="minorHAnsi" w:hAnsi="Times New Roman"/>
          <w:sz w:val="21"/>
          <w:szCs w:val="21"/>
          <w:lang w:val="en-GB"/>
        </w:rPr>
        <w:t>[1]</w:t>
      </w:r>
      <w:r w:rsidR="00085D29">
        <w:rPr>
          <w:rFonts w:ascii="Times New Roman" w:eastAsiaTheme="minorHAnsi" w:hAnsi="Times New Roman"/>
          <w:sz w:val="21"/>
          <w:szCs w:val="21"/>
          <w:lang w:val="en-GB"/>
        </w:rPr>
        <w:fldChar w:fldCharType="end"/>
      </w:r>
    </w:p>
    <w:p w:rsidR="00D34059" w:rsidRDefault="00D34059" w:rsidP="00723D0E">
      <w:pPr>
        <w:pStyle w:val="af9"/>
        <w:rPr>
          <w:rFonts w:ascii="Times New Roman" w:eastAsiaTheme="minorHAnsi" w:hAnsi="Times New Roman"/>
          <w:sz w:val="21"/>
          <w:szCs w:val="21"/>
          <w:lang w:val="en-GB"/>
        </w:rPr>
      </w:pPr>
    </w:p>
    <w:p w:rsidR="00085D29" w:rsidRPr="00D34059" w:rsidRDefault="00085D29" w:rsidP="00085D29">
      <w:pPr>
        <w:pStyle w:val="af9"/>
        <w:numPr>
          <w:ilvl w:val="0"/>
          <w:numId w:val="31"/>
        </w:numPr>
        <w:rPr>
          <w:rFonts w:ascii="Times New Roman" w:eastAsiaTheme="minorHAnsi" w:hAnsi="Times New Roman"/>
          <w:i/>
          <w:sz w:val="21"/>
          <w:szCs w:val="21"/>
          <w:lang w:val="en-GB"/>
        </w:rPr>
      </w:pPr>
      <w:r w:rsidRPr="00D34059">
        <w:rPr>
          <w:rFonts w:ascii="Times New Roman" w:eastAsiaTheme="minorHAnsi" w:hAnsi="Times New Roman" w:hint="eastAsia"/>
          <w:i/>
          <w:sz w:val="21"/>
          <w:szCs w:val="21"/>
          <w:lang w:val="en-GB"/>
        </w:rPr>
        <w:t>O</w:t>
      </w:r>
      <w:r w:rsidRPr="00D34059">
        <w:rPr>
          <w:rFonts w:ascii="Times New Roman" w:eastAsiaTheme="minorHAnsi" w:hAnsi="Times New Roman"/>
          <w:i/>
          <w:sz w:val="21"/>
          <w:szCs w:val="21"/>
          <w:lang w:val="en-GB"/>
        </w:rPr>
        <w:t>ption 1: the starting PRB of CFR is referenced to point A</w:t>
      </w:r>
    </w:p>
    <w:p w:rsidR="00085D29" w:rsidRPr="00D34059" w:rsidRDefault="00085D29" w:rsidP="00085D29">
      <w:pPr>
        <w:pStyle w:val="af9"/>
        <w:numPr>
          <w:ilvl w:val="0"/>
          <w:numId w:val="31"/>
        </w:numPr>
        <w:rPr>
          <w:rFonts w:ascii="Times New Roman" w:eastAsiaTheme="minorHAnsi" w:hAnsi="Times New Roman"/>
          <w:i/>
          <w:sz w:val="21"/>
          <w:szCs w:val="21"/>
          <w:lang w:val="en-GB"/>
        </w:rPr>
      </w:pPr>
      <w:r w:rsidRPr="00D34059">
        <w:rPr>
          <w:rFonts w:ascii="Times New Roman" w:eastAsiaTheme="minorHAnsi" w:hAnsi="Times New Roman"/>
          <w:i/>
          <w:sz w:val="21"/>
          <w:szCs w:val="21"/>
          <w:lang w:val="en-GB"/>
        </w:rPr>
        <w:t>Option 2: the starting PRB of CFR is referenced to the starting PRB of the dedicated unicast BWP</w:t>
      </w:r>
    </w:p>
    <w:p w:rsidR="00D34059" w:rsidRDefault="00D34059" w:rsidP="00085D29">
      <w:pPr>
        <w:pStyle w:val="af9"/>
        <w:rPr>
          <w:rFonts w:ascii="Times New Roman" w:eastAsiaTheme="minorHAnsi" w:hAnsi="Times New Roman"/>
          <w:sz w:val="21"/>
          <w:szCs w:val="21"/>
          <w:lang w:val="en-GB"/>
        </w:rPr>
      </w:pPr>
    </w:p>
    <w:p w:rsidR="00085D29" w:rsidRDefault="00085D29" w:rsidP="00085D29">
      <w:pPr>
        <w:pStyle w:val="af9"/>
        <w:rPr>
          <w:rFonts w:ascii="Times New Roman" w:eastAsiaTheme="minorHAnsi" w:hAnsi="Times New Roman"/>
          <w:sz w:val="21"/>
          <w:szCs w:val="21"/>
          <w:lang w:val="en-GB"/>
        </w:rPr>
      </w:pPr>
      <w:r>
        <w:rPr>
          <w:rFonts w:ascii="Times New Roman" w:eastAsiaTheme="minorHAnsi" w:hAnsi="Times New Roman"/>
          <w:sz w:val="21"/>
          <w:szCs w:val="21"/>
          <w:lang w:val="en-GB"/>
        </w:rPr>
        <w:t>From technical point of view, either option is workable. However, option 1 is much more align with the configuration procedure of BWP, i.e. point A is taken as the reference when configure the frequency resources occupied by a BWP. On the other hand, network has to contribute additional effort if option 2 is adopted, as it has to considering the configuration per BWP. For simplicity, we prefer option 1 when determining the starting PRB of CFR.</w:t>
      </w:r>
    </w:p>
    <w:p w:rsidR="00085D29" w:rsidRDefault="00085D29" w:rsidP="00085D29">
      <w:pPr>
        <w:pStyle w:val="af9"/>
        <w:rPr>
          <w:rFonts w:ascii="Times New Roman" w:eastAsiaTheme="minorHAnsi" w:hAnsi="Times New Roman"/>
          <w:sz w:val="21"/>
          <w:szCs w:val="21"/>
          <w:lang w:val="en-GB"/>
        </w:rPr>
      </w:pPr>
    </w:p>
    <w:p w:rsidR="00085D29" w:rsidRDefault="00085D29" w:rsidP="00085D29">
      <w:pPr>
        <w:pStyle w:val="af9"/>
        <w:rPr>
          <w:rFonts w:ascii="Times New Roman" w:eastAsiaTheme="minorHAnsi" w:hAnsi="Times New Roman"/>
          <w:b/>
          <w:sz w:val="21"/>
          <w:szCs w:val="21"/>
          <w:lang w:val="en-GB"/>
        </w:rPr>
      </w:pPr>
      <w:r w:rsidRPr="00085D29">
        <w:rPr>
          <w:rFonts w:ascii="Times New Roman" w:eastAsiaTheme="minorHAnsi" w:hAnsi="Times New Roman"/>
          <w:b/>
          <w:sz w:val="21"/>
          <w:szCs w:val="21"/>
          <w:lang w:val="en-GB"/>
        </w:rPr>
        <w:t>Proposal 2: The starting PRB of CFR should be referenced to point A.</w:t>
      </w:r>
    </w:p>
    <w:p w:rsidR="00D34059" w:rsidRDefault="00D34059" w:rsidP="00085D29">
      <w:pPr>
        <w:pStyle w:val="af9"/>
        <w:rPr>
          <w:rFonts w:ascii="Times New Roman" w:eastAsiaTheme="minorHAnsi" w:hAnsi="Times New Roman"/>
          <w:b/>
          <w:sz w:val="21"/>
          <w:szCs w:val="21"/>
          <w:lang w:val="en-GB"/>
        </w:rPr>
      </w:pPr>
    </w:p>
    <w:p w:rsidR="00D34059" w:rsidRDefault="00D34059" w:rsidP="00085D29">
      <w:pPr>
        <w:pStyle w:val="af9"/>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Given CFR is optional, it was discussed that </w:t>
      </w:r>
      <w:r w:rsidR="002F2ED1">
        <w:rPr>
          <w:rFonts w:ascii="Times New Roman" w:eastAsiaTheme="minorHAnsi" w:hAnsi="Times New Roman"/>
          <w:sz w:val="21"/>
          <w:szCs w:val="21"/>
          <w:lang w:val="en-GB"/>
        </w:rPr>
        <w:t>whether it is possible transmitting MBS traffic on a dedicated BWP without CFR. From our point of view, it is totally gNB’s decision whether to configure a CFR for UEs belonging to the same MBS group. If we look into this issue from the angle of transmission and reception, it would be sufficient for UE if the same understanding on PDCCH monitoring and time-frequency resources related to PDSCH transmission</w:t>
      </w:r>
      <w:r w:rsidR="0072457A">
        <w:rPr>
          <w:rFonts w:ascii="Times New Roman" w:eastAsiaTheme="minorHAnsi" w:hAnsi="Times New Roman"/>
          <w:sz w:val="21"/>
          <w:szCs w:val="21"/>
          <w:lang w:val="en-GB"/>
        </w:rPr>
        <w:t xml:space="preserve"> is achieved across UEs</w:t>
      </w:r>
      <w:r w:rsidR="002F2ED1">
        <w:rPr>
          <w:rFonts w:ascii="Times New Roman" w:eastAsiaTheme="minorHAnsi" w:hAnsi="Times New Roman"/>
          <w:sz w:val="21"/>
          <w:szCs w:val="21"/>
          <w:lang w:val="en-GB"/>
        </w:rPr>
        <w:t xml:space="preserve">. We can </w:t>
      </w:r>
      <w:r w:rsidR="0072457A">
        <w:rPr>
          <w:rFonts w:ascii="Times New Roman" w:eastAsiaTheme="minorHAnsi" w:hAnsi="Times New Roman"/>
          <w:sz w:val="21"/>
          <w:szCs w:val="21"/>
          <w:lang w:val="en-GB"/>
        </w:rPr>
        <w:t xml:space="preserve">be </w:t>
      </w:r>
      <w:r w:rsidR="002F2ED1">
        <w:rPr>
          <w:rFonts w:ascii="Times New Roman" w:eastAsiaTheme="minorHAnsi" w:hAnsi="Times New Roman"/>
          <w:sz w:val="21"/>
          <w:szCs w:val="21"/>
          <w:lang w:val="en-GB"/>
        </w:rPr>
        <w:t xml:space="preserve">confident to say all the information necessary to a common understanding for PDCCH and PDSCH </w:t>
      </w:r>
      <w:r w:rsidR="0019327B">
        <w:rPr>
          <w:rFonts w:ascii="Times New Roman" w:eastAsiaTheme="minorHAnsi" w:hAnsi="Times New Roman"/>
          <w:sz w:val="21"/>
          <w:szCs w:val="21"/>
          <w:lang w:val="en-GB"/>
        </w:rPr>
        <w:t xml:space="preserve">reception </w:t>
      </w:r>
      <w:r w:rsidR="002F2ED1">
        <w:rPr>
          <w:rFonts w:ascii="Times New Roman" w:eastAsiaTheme="minorHAnsi" w:hAnsi="Times New Roman"/>
          <w:sz w:val="21"/>
          <w:szCs w:val="21"/>
          <w:lang w:val="en-GB"/>
        </w:rPr>
        <w:t xml:space="preserve">can be provided </w:t>
      </w:r>
      <w:r w:rsidR="0019327B">
        <w:rPr>
          <w:rFonts w:ascii="Times New Roman" w:eastAsiaTheme="minorHAnsi" w:hAnsi="Times New Roman"/>
          <w:sz w:val="21"/>
          <w:szCs w:val="21"/>
          <w:lang w:val="en-GB"/>
        </w:rPr>
        <w:t>by the</w:t>
      </w:r>
      <w:r w:rsidR="002F2ED1">
        <w:rPr>
          <w:rFonts w:ascii="Times New Roman" w:eastAsiaTheme="minorHAnsi" w:hAnsi="Times New Roman"/>
          <w:sz w:val="21"/>
          <w:szCs w:val="21"/>
          <w:lang w:val="en-GB"/>
        </w:rPr>
        <w:t xml:space="preserve"> UE-dedicated BWP configuration. To be specific, gNB can aligns all the parameters needed for group common scheduling, e.g. search space configuration, frequency resources, TDRA table, etc. There is no issue from both gNB and UE side to support MBS traffic with</w:t>
      </w:r>
      <w:r w:rsidR="0019327B">
        <w:rPr>
          <w:rFonts w:ascii="Times New Roman" w:eastAsiaTheme="minorHAnsi" w:hAnsi="Times New Roman"/>
          <w:sz w:val="21"/>
          <w:szCs w:val="21"/>
          <w:lang w:val="en-GB"/>
        </w:rPr>
        <w:t>out</w:t>
      </w:r>
      <w:r w:rsidR="002F2ED1">
        <w:rPr>
          <w:rFonts w:ascii="Times New Roman" w:eastAsiaTheme="minorHAnsi" w:hAnsi="Times New Roman"/>
          <w:sz w:val="21"/>
          <w:szCs w:val="21"/>
          <w:lang w:val="en-GB"/>
        </w:rPr>
        <w:t xml:space="preserve"> CFR configuration. </w:t>
      </w:r>
    </w:p>
    <w:p w:rsidR="006C6668" w:rsidRDefault="006C6668" w:rsidP="00085D29">
      <w:pPr>
        <w:pStyle w:val="af9"/>
        <w:rPr>
          <w:rFonts w:ascii="Times New Roman" w:eastAsiaTheme="minorHAnsi" w:hAnsi="Times New Roman"/>
          <w:sz w:val="21"/>
          <w:szCs w:val="21"/>
          <w:lang w:val="en-GB"/>
        </w:rPr>
      </w:pPr>
    </w:p>
    <w:p w:rsidR="006C6668" w:rsidRPr="006C6668" w:rsidRDefault="006C6668" w:rsidP="006C6668">
      <w:pPr>
        <w:pStyle w:val="af9"/>
        <w:rPr>
          <w:rFonts w:ascii="Times New Roman" w:eastAsia="等线" w:hAnsi="Times New Roman"/>
          <w:b/>
          <w:sz w:val="21"/>
          <w:szCs w:val="21"/>
          <w:lang w:val="en-GB"/>
        </w:rPr>
      </w:pPr>
      <w:bookmarkStart w:id="5" w:name="OLE_LINK10"/>
      <w:bookmarkStart w:id="6" w:name="OLE_LINK11"/>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3</w:t>
      </w:r>
      <w:r w:rsidRPr="006C6668">
        <w:rPr>
          <w:rFonts w:ascii="Times New Roman" w:eastAsia="等线" w:hAnsi="Times New Roman"/>
          <w:b/>
          <w:sz w:val="21"/>
          <w:szCs w:val="21"/>
          <w:lang w:val="en-GB"/>
        </w:rPr>
        <w:t>: Multicast can be supported in a dedicated unicast BWP when no CFR is configured for that BWP</w:t>
      </w:r>
      <w:r>
        <w:rPr>
          <w:rFonts w:ascii="Times New Roman" w:eastAsia="等线" w:hAnsi="Times New Roman"/>
          <w:b/>
          <w:sz w:val="21"/>
          <w:szCs w:val="21"/>
          <w:lang w:val="en-GB"/>
        </w:rPr>
        <w:t>.</w:t>
      </w:r>
    </w:p>
    <w:bookmarkEnd w:id="5"/>
    <w:bookmarkEnd w:id="6"/>
    <w:p w:rsidR="006C6668" w:rsidRDefault="006C6668" w:rsidP="00085D29">
      <w:pPr>
        <w:pStyle w:val="af9"/>
        <w:rPr>
          <w:rFonts w:ascii="Times New Roman" w:eastAsiaTheme="minorHAnsi" w:hAnsi="Times New Roman"/>
          <w:sz w:val="21"/>
          <w:szCs w:val="21"/>
          <w:lang w:val="en-GB"/>
        </w:rPr>
      </w:pPr>
    </w:p>
    <w:p w:rsidR="006B23AB" w:rsidRDefault="006B23AB" w:rsidP="006B23AB">
      <w:pPr>
        <w:rPr>
          <w:sz w:val="21"/>
          <w:szCs w:val="21"/>
          <w:lang w:eastAsia="x-none"/>
        </w:rPr>
      </w:pPr>
      <w:r w:rsidRPr="00723D0E">
        <w:rPr>
          <w:sz w:val="21"/>
          <w:szCs w:val="21"/>
          <w:lang w:eastAsia="x-none"/>
        </w:rPr>
        <w:t xml:space="preserve">For multicast of RRC_CONNECTED UEs, </w:t>
      </w:r>
      <w:r>
        <w:rPr>
          <w:sz w:val="21"/>
          <w:szCs w:val="21"/>
          <w:lang w:eastAsia="x-none"/>
        </w:rPr>
        <w:t>the following aspects were discussed in the last meeting:</w:t>
      </w:r>
    </w:p>
    <w:p w:rsidR="006B23AB" w:rsidRPr="00723D0E" w:rsidRDefault="006B23AB" w:rsidP="006B23AB">
      <w:pPr>
        <w:rPr>
          <w:sz w:val="21"/>
          <w:szCs w:val="21"/>
          <w:lang w:eastAsia="x-none"/>
        </w:rPr>
      </w:pPr>
    </w:p>
    <w:p w:rsidR="006B23AB" w:rsidRPr="006B23AB" w:rsidRDefault="006B23AB" w:rsidP="006B23AB">
      <w:pPr>
        <w:numPr>
          <w:ilvl w:val="0"/>
          <w:numId w:val="32"/>
        </w:numPr>
        <w:rPr>
          <w:i/>
          <w:sz w:val="21"/>
          <w:szCs w:val="21"/>
          <w:lang w:eastAsia="x-none"/>
        </w:rPr>
      </w:pPr>
      <w:r w:rsidRPr="006B23AB">
        <w:rPr>
          <w:i/>
          <w:sz w:val="21"/>
          <w:szCs w:val="21"/>
          <w:lang w:eastAsia="x-none"/>
        </w:rPr>
        <w:t>How the LBRM (Limited buffer rate-matching) for GC-PDSCH TBS is determined.</w:t>
      </w:r>
    </w:p>
    <w:p w:rsidR="006B23AB" w:rsidRPr="006B23AB" w:rsidRDefault="006B23AB" w:rsidP="006B23AB">
      <w:pPr>
        <w:numPr>
          <w:ilvl w:val="0"/>
          <w:numId w:val="32"/>
        </w:numPr>
        <w:rPr>
          <w:i/>
          <w:sz w:val="21"/>
          <w:szCs w:val="21"/>
          <w:lang w:eastAsia="x-none"/>
        </w:rPr>
      </w:pPr>
      <w:r w:rsidRPr="006B23AB">
        <w:rPr>
          <w:i/>
          <w:sz w:val="21"/>
          <w:szCs w:val="21"/>
          <w:lang w:eastAsia="x-none"/>
        </w:rPr>
        <w:t>How the xOverhead for GC-PDSCH TBS determination is configured.</w:t>
      </w:r>
    </w:p>
    <w:p w:rsidR="00C37F3A" w:rsidRPr="006B23AB" w:rsidRDefault="006B23AB" w:rsidP="006B23AB">
      <w:pPr>
        <w:pStyle w:val="af9"/>
        <w:numPr>
          <w:ilvl w:val="0"/>
          <w:numId w:val="32"/>
        </w:numPr>
        <w:rPr>
          <w:rFonts w:ascii="Times New Roman" w:eastAsiaTheme="minorHAnsi" w:hAnsi="Times New Roman"/>
          <w:i/>
          <w:sz w:val="21"/>
          <w:szCs w:val="21"/>
          <w:lang w:val="en-GB"/>
        </w:rPr>
      </w:pPr>
      <w:r w:rsidRPr="006B23AB">
        <w:rPr>
          <w:rFonts w:ascii="Times New Roman" w:eastAsiaTheme="minorHAnsi" w:hAnsi="Times New Roman"/>
          <w:i/>
          <w:sz w:val="21"/>
          <w:szCs w:val="21"/>
          <w:lang w:val="en-GB"/>
        </w:rPr>
        <w:t>Whether MAC-CE over GC-PDSCH is needed for activation/deactivation of semi-persistent ZP CSI-RS resource set if the semi-persistent ZP CSI-RS resource set is configured in PDSCH-Config in CFR.</w:t>
      </w:r>
    </w:p>
    <w:p w:rsidR="006B23AB" w:rsidRDefault="006B23AB" w:rsidP="006B23AB">
      <w:pPr>
        <w:pStyle w:val="af9"/>
        <w:rPr>
          <w:rFonts w:ascii="Times New Roman" w:eastAsiaTheme="minorHAnsi" w:hAnsi="Times New Roman"/>
          <w:sz w:val="21"/>
          <w:szCs w:val="21"/>
          <w:lang w:val="en-GB"/>
        </w:rPr>
      </w:pPr>
    </w:p>
    <w:p w:rsidR="006B23AB" w:rsidRPr="00CC23CD" w:rsidRDefault="006B23AB" w:rsidP="006B23AB">
      <w:pPr>
        <w:pStyle w:val="af9"/>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For NR DL transmission, only LBRM can be applied and the frequency resources occupied by the active BWP is used to determine the buffer size. The buffer size for each CB, denoted as </w:t>
      </w:r>
      <m:oMath>
        <m:sSub>
          <m:sSubPr>
            <m:ctrlPr>
              <w:rPr>
                <w:rFonts w:ascii="Cambria Math" w:eastAsiaTheme="minorHAnsi" w:hAnsi="Cambria Math"/>
                <w:sz w:val="21"/>
                <w:szCs w:val="21"/>
                <w:lang w:val="en-GB"/>
              </w:rPr>
            </m:ctrlPr>
          </m:sSubPr>
          <m:e>
            <m:r>
              <w:rPr>
                <w:rFonts w:ascii="Cambria Math" w:eastAsiaTheme="minorHAnsi" w:hAnsi="Cambria Math"/>
                <w:sz w:val="21"/>
                <w:szCs w:val="21"/>
                <w:lang w:val="en-GB"/>
              </w:rPr>
              <m:t>N</m:t>
            </m:r>
          </m:e>
          <m:sub>
            <m:r>
              <w:rPr>
                <w:rFonts w:ascii="Cambria Math" w:eastAsiaTheme="minorHAnsi" w:hAnsi="Cambria Math"/>
                <w:sz w:val="21"/>
                <w:szCs w:val="21"/>
                <w:lang w:val="en-GB"/>
              </w:rPr>
              <m:t>cb</m:t>
            </m:r>
          </m:sub>
        </m:sSub>
      </m:oMath>
      <w:r w:rsidR="00613D67">
        <w:rPr>
          <w:rFonts w:ascii="Times New Roman" w:eastAsiaTheme="minorHAnsi" w:hAnsi="Times New Roman"/>
          <w:sz w:val="21"/>
          <w:szCs w:val="21"/>
          <w:lang w:val="en-GB"/>
        </w:rPr>
        <w:t xml:space="preserve">, </w:t>
      </w:r>
      <w:r>
        <w:rPr>
          <w:rFonts w:ascii="Times New Roman" w:eastAsiaTheme="minorHAnsi" w:hAnsi="Times New Roman"/>
          <w:sz w:val="21"/>
          <w:szCs w:val="21"/>
          <w:lang w:val="en-GB"/>
        </w:rPr>
        <w:t>can be expressed by the equation below</w:t>
      </w:r>
      <w:r w:rsidR="00CC23CD">
        <w:rPr>
          <w:rFonts w:ascii="Times New Roman" w:eastAsiaTheme="minorHAnsi" w:hAnsi="Times New Roman"/>
          <w:sz w:val="21"/>
          <w:szCs w:val="21"/>
          <w:lang w:val="en-GB"/>
        </w:rPr>
        <w:t>, wherein N is the coded bits, TBS</w:t>
      </w:r>
      <w:r w:rsidR="00CC23CD">
        <w:rPr>
          <w:rFonts w:ascii="Times New Roman" w:eastAsiaTheme="minorHAnsi" w:hAnsi="Times New Roman"/>
          <w:sz w:val="21"/>
          <w:szCs w:val="21"/>
          <w:vertAlign w:val="subscript"/>
          <w:lang w:val="en-GB"/>
        </w:rPr>
        <w:t>LBRM</w:t>
      </w:r>
      <w:r w:rsidR="00CC23CD">
        <w:rPr>
          <w:rFonts w:ascii="Times New Roman" w:eastAsiaTheme="minorHAnsi" w:hAnsi="Times New Roman"/>
          <w:sz w:val="21"/>
          <w:szCs w:val="21"/>
          <w:lang w:val="en-GB"/>
        </w:rPr>
        <w:t xml:space="preserve"> is the maximum TBS, R</w:t>
      </w:r>
      <w:r w:rsidR="00CC23CD">
        <w:rPr>
          <w:rFonts w:ascii="Times New Roman" w:eastAsiaTheme="minorHAnsi" w:hAnsi="Times New Roman"/>
          <w:sz w:val="21"/>
          <w:szCs w:val="21"/>
          <w:vertAlign w:val="subscript"/>
          <w:lang w:val="en-GB"/>
        </w:rPr>
        <w:t xml:space="preserve">LBRM </w:t>
      </w:r>
      <w:r w:rsidR="00CC23CD">
        <w:rPr>
          <w:rFonts w:ascii="Times New Roman" w:eastAsiaTheme="minorHAnsi" w:hAnsi="Times New Roman"/>
          <w:sz w:val="21"/>
          <w:szCs w:val="21"/>
          <w:lang w:val="en-GB"/>
        </w:rPr>
        <w:t>is a constant code rate which equals to 2/3 and C is the number of code block</w:t>
      </w:r>
      <w:r w:rsidR="0019327B">
        <w:rPr>
          <w:rFonts w:ascii="Times New Roman" w:eastAsiaTheme="minorHAnsi" w:hAnsi="Times New Roman"/>
          <w:sz w:val="21"/>
          <w:szCs w:val="21"/>
          <w:lang w:val="en-GB"/>
        </w:rPr>
        <w:t>s</w:t>
      </w:r>
      <w:r w:rsidR="00CC23CD">
        <w:rPr>
          <w:rFonts w:ascii="Times New Roman" w:eastAsiaTheme="minorHAnsi" w:hAnsi="Times New Roman"/>
          <w:sz w:val="21"/>
          <w:szCs w:val="21"/>
          <w:lang w:val="en-GB"/>
        </w:rPr>
        <w:t>. The only variable in the equation is TBS</w:t>
      </w:r>
      <w:r w:rsidR="00CC23CD">
        <w:rPr>
          <w:rFonts w:ascii="Times New Roman" w:eastAsiaTheme="minorHAnsi" w:hAnsi="Times New Roman"/>
          <w:sz w:val="21"/>
          <w:szCs w:val="21"/>
          <w:vertAlign w:val="subscript"/>
          <w:lang w:val="en-GB"/>
        </w:rPr>
        <w:t xml:space="preserve">LBRM </w:t>
      </w:r>
      <w:r w:rsidR="00CC23CD">
        <w:rPr>
          <w:rFonts w:ascii="Times New Roman" w:eastAsiaTheme="minorHAnsi" w:hAnsi="Times New Roman"/>
          <w:sz w:val="21"/>
          <w:szCs w:val="21"/>
          <w:lang w:val="en-GB"/>
        </w:rPr>
        <w:t xml:space="preserve">which is determined by the number of RBs occupied by the BWP, the maximum number of MIMO layers and the maximum modulation order.   </w:t>
      </w:r>
    </w:p>
    <w:p w:rsidR="006B23AB" w:rsidRPr="004C53C8" w:rsidRDefault="00613D67" w:rsidP="006B23AB">
      <w:pPr>
        <w:pStyle w:val="af9"/>
        <w:rPr>
          <w:rFonts w:ascii="Times New Roman" w:eastAsiaTheme="minorEastAsia" w:hAnsi="Times New Roman"/>
          <w:sz w:val="21"/>
          <w:szCs w:val="21"/>
          <w:lang w:val="en-GB"/>
        </w:rPr>
      </w:pPr>
      <m:oMathPara>
        <m:oMath>
          <m:sSub>
            <m:sSubPr>
              <m:ctrlPr>
                <w:rPr>
                  <w:rFonts w:ascii="Cambria Math" w:eastAsiaTheme="minorHAnsi" w:hAnsi="Cambria Math"/>
                  <w:sz w:val="21"/>
                  <w:szCs w:val="21"/>
                  <w:lang w:val="en-GB"/>
                </w:rPr>
              </m:ctrlPr>
            </m:sSubPr>
            <m:e>
              <m:r>
                <w:rPr>
                  <w:rFonts w:ascii="Cambria Math" w:eastAsiaTheme="minorHAnsi" w:hAnsi="Cambria Math"/>
                  <w:sz w:val="21"/>
                  <w:szCs w:val="21"/>
                  <w:lang w:val="en-GB"/>
                </w:rPr>
                <m:t>N</m:t>
              </m:r>
            </m:e>
            <m:sub>
              <m:r>
                <w:rPr>
                  <w:rFonts w:ascii="Cambria Math" w:eastAsiaTheme="minorHAnsi" w:hAnsi="Cambria Math"/>
                  <w:sz w:val="21"/>
                  <w:szCs w:val="21"/>
                  <w:lang w:val="en-GB"/>
                </w:rPr>
                <m:t>cb</m:t>
              </m:r>
            </m:sub>
          </m:sSub>
          <m:r>
            <w:rPr>
              <w:rFonts w:ascii="Cambria Math" w:eastAsiaTheme="minorHAnsi" w:hAnsi="Cambria Math"/>
              <w:sz w:val="21"/>
              <w:szCs w:val="21"/>
              <w:lang w:val="en-GB"/>
            </w:rPr>
            <m:t>=</m:t>
          </m:r>
          <m:r>
            <w:rPr>
              <w:rFonts w:ascii="Cambria Math" w:eastAsiaTheme="minorHAnsi" w:hAnsi="Cambria Math"/>
              <w:sz w:val="21"/>
              <w:szCs w:val="21"/>
              <w:lang w:val="en-GB"/>
            </w:rPr>
            <m:t xml:space="preserve">MIN(N, </m:t>
          </m:r>
          <m:d>
            <m:dPr>
              <m:begChr m:val="⌊"/>
              <m:endChr m:val="⌋"/>
              <m:ctrlPr>
                <w:rPr>
                  <w:rFonts w:ascii="Cambria Math" w:eastAsiaTheme="minorHAnsi" w:hAnsi="Cambria Math"/>
                  <w:i/>
                  <w:sz w:val="21"/>
                  <w:szCs w:val="21"/>
                  <w:lang w:val="en-GB"/>
                </w:rPr>
              </m:ctrlPr>
            </m:dPr>
            <m:e>
              <m:f>
                <m:fPr>
                  <m:ctrlPr>
                    <w:rPr>
                      <w:rFonts w:ascii="Cambria Math" w:eastAsiaTheme="minorHAnsi" w:hAnsi="Cambria Math"/>
                      <w:i/>
                      <w:sz w:val="21"/>
                      <w:szCs w:val="21"/>
                      <w:lang w:val="en-GB"/>
                    </w:rPr>
                  </m:ctrlPr>
                </m:fPr>
                <m:num>
                  <m:f>
                    <m:fPr>
                      <m:type m:val="lin"/>
                      <m:ctrlPr>
                        <w:rPr>
                          <w:rFonts w:ascii="Cambria Math" w:eastAsiaTheme="minorHAnsi" w:hAnsi="Cambria Math"/>
                          <w:i/>
                          <w:sz w:val="21"/>
                          <w:szCs w:val="21"/>
                          <w:lang w:val="en-GB"/>
                        </w:rPr>
                      </m:ctrlPr>
                    </m:fPr>
                    <m:num>
                      <m:sSub>
                        <m:sSubPr>
                          <m:ctrlPr>
                            <w:rPr>
                              <w:rFonts w:ascii="Cambria Math" w:eastAsiaTheme="minorHAnsi" w:hAnsi="Cambria Math"/>
                              <w:i/>
                              <w:sz w:val="21"/>
                              <w:szCs w:val="21"/>
                              <w:lang w:val="en-GB"/>
                            </w:rPr>
                          </m:ctrlPr>
                        </m:sSubPr>
                        <m:e>
                          <m:r>
                            <w:rPr>
                              <w:rFonts w:ascii="Cambria Math" w:eastAsiaTheme="minorHAnsi" w:hAnsi="Cambria Math"/>
                              <w:sz w:val="21"/>
                              <w:szCs w:val="21"/>
                              <w:lang w:val="en-GB"/>
                            </w:rPr>
                            <m:t>TBS</m:t>
                          </m:r>
                        </m:e>
                        <m:sub>
                          <m:r>
                            <w:rPr>
                              <w:rFonts w:ascii="Cambria Math" w:eastAsiaTheme="minorHAnsi" w:hAnsi="Cambria Math"/>
                              <w:sz w:val="21"/>
                              <w:szCs w:val="21"/>
                              <w:lang w:val="en-GB"/>
                            </w:rPr>
                            <m:t>LBRM</m:t>
                          </m:r>
                        </m:sub>
                      </m:sSub>
                    </m:num>
                    <m:den>
                      <m:sSub>
                        <m:sSubPr>
                          <m:ctrlPr>
                            <w:rPr>
                              <w:rFonts w:ascii="Cambria Math" w:eastAsiaTheme="minorHAnsi" w:hAnsi="Cambria Math"/>
                              <w:i/>
                              <w:sz w:val="21"/>
                              <w:szCs w:val="21"/>
                              <w:lang w:val="en-GB"/>
                            </w:rPr>
                          </m:ctrlPr>
                        </m:sSubPr>
                        <m:e>
                          <m:r>
                            <w:rPr>
                              <w:rFonts w:ascii="Cambria Math" w:eastAsiaTheme="minorHAnsi" w:hAnsi="Cambria Math"/>
                              <w:sz w:val="21"/>
                              <w:szCs w:val="21"/>
                              <w:lang w:val="en-GB"/>
                            </w:rPr>
                            <m:t>R</m:t>
                          </m:r>
                        </m:e>
                        <m:sub>
                          <m:r>
                            <w:rPr>
                              <w:rFonts w:ascii="Cambria Math" w:eastAsiaTheme="minorHAnsi" w:hAnsi="Cambria Math"/>
                              <w:sz w:val="21"/>
                              <w:szCs w:val="21"/>
                              <w:lang w:val="en-GB"/>
                            </w:rPr>
                            <m:t>LBRM</m:t>
                          </m:r>
                        </m:sub>
                      </m:sSub>
                    </m:den>
                  </m:f>
                </m:num>
                <m:den>
                  <m:r>
                    <w:rPr>
                      <w:rFonts w:ascii="Cambria Math" w:eastAsiaTheme="minorHAnsi" w:hAnsi="Cambria Math"/>
                      <w:sz w:val="21"/>
                      <w:szCs w:val="21"/>
                      <w:lang w:val="en-GB"/>
                    </w:rPr>
                    <m:t>C</m:t>
                  </m:r>
                </m:den>
              </m:f>
            </m:e>
          </m:d>
          <m:r>
            <w:rPr>
              <w:rFonts w:ascii="Cambria Math" w:eastAsiaTheme="minorHAnsi" w:hAnsi="Cambria Math"/>
              <w:sz w:val="21"/>
              <w:szCs w:val="21"/>
              <w:lang w:val="en-GB"/>
            </w:rPr>
            <m:t>)</m:t>
          </m:r>
        </m:oMath>
      </m:oMathPara>
    </w:p>
    <w:p w:rsidR="004C53C8" w:rsidRDefault="004C53C8" w:rsidP="006B23AB">
      <w:pPr>
        <w:pStyle w:val="af9"/>
        <w:rPr>
          <w:rFonts w:ascii="Times New Roman" w:eastAsiaTheme="minorEastAsia" w:hAnsi="Times New Roman"/>
          <w:sz w:val="21"/>
          <w:szCs w:val="21"/>
          <w:lang w:val="en-GB"/>
        </w:rPr>
      </w:pPr>
      <w:r>
        <w:rPr>
          <w:rFonts w:ascii="Times New Roman" w:eastAsiaTheme="minorEastAsia" w:hAnsi="Times New Roman" w:hint="eastAsia"/>
          <w:sz w:val="21"/>
          <w:szCs w:val="21"/>
          <w:lang w:val="en-GB"/>
        </w:rPr>
        <w:t>C</w:t>
      </w:r>
      <w:r>
        <w:rPr>
          <w:rFonts w:ascii="Times New Roman" w:eastAsiaTheme="minorEastAsia" w:hAnsi="Times New Roman"/>
          <w:sz w:val="21"/>
          <w:szCs w:val="21"/>
          <w:lang w:val="en-GB"/>
        </w:rPr>
        <w:t>urrently, the TBS</w:t>
      </w:r>
      <w:r>
        <w:rPr>
          <w:rFonts w:ascii="Times New Roman" w:eastAsiaTheme="minorEastAsia" w:hAnsi="Times New Roman"/>
          <w:sz w:val="21"/>
          <w:szCs w:val="21"/>
          <w:vertAlign w:val="subscript"/>
          <w:lang w:val="en-GB"/>
        </w:rPr>
        <w:t>LBRM</w:t>
      </w:r>
      <w:r>
        <w:rPr>
          <w:rFonts w:ascii="Times New Roman" w:eastAsiaTheme="minorEastAsia" w:hAnsi="Times New Roman"/>
          <w:sz w:val="21"/>
          <w:szCs w:val="21"/>
          <w:lang w:val="en-GB"/>
        </w:rPr>
        <w:t xml:space="preserve"> is determined by the size of UE-specific BWP. Considering a CFR is introduced for a group of </w:t>
      </w:r>
      <w:r w:rsidR="007055D1">
        <w:rPr>
          <w:rFonts w:ascii="Times New Roman" w:eastAsiaTheme="minorEastAsia" w:hAnsi="Times New Roman"/>
          <w:sz w:val="21"/>
          <w:szCs w:val="21"/>
          <w:lang w:val="en-GB"/>
        </w:rPr>
        <w:t>UE, there is a voice to determine the maximum TBS according to CFR. It should be noted that CFR has to be configured within UE-dedicated BWP, which means CFR surely smaller than UE-dedicated BWP. If the current mechanism is respected, maybe a larger buffer would be reserved for MBS data. There is no harm for multicast. On the other hand, it would introduce more complexity at UE side if CFR is also taken into account.</w:t>
      </w:r>
    </w:p>
    <w:p w:rsidR="007055D1" w:rsidRDefault="007055D1" w:rsidP="006B23AB">
      <w:pPr>
        <w:pStyle w:val="af9"/>
        <w:rPr>
          <w:rFonts w:ascii="Times New Roman" w:eastAsiaTheme="minorEastAsia" w:hAnsi="Times New Roman"/>
          <w:sz w:val="21"/>
          <w:szCs w:val="21"/>
          <w:lang w:val="en-GB"/>
        </w:rPr>
      </w:pPr>
    </w:p>
    <w:p w:rsidR="007055D1" w:rsidRPr="006C6668" w:rsidRDefault="007055D1" w:rsidP="007055D1">
      <w:pPr>
        <w:pStyle w:val="af9"/>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sidR="005C1B89">
        <w:rPr>
          <w:rFonts w:ascii="Times New Roman" w:eastAsia="等线" w:hAnsi="Times New Roman"/>
          <w:b/>
          <w:sz w:val="21"/>
          <w:szCs w:val="21"/>
          <w:lang w:val="en-GB"/>
        </w:rPr>
        <w:t>4</w:t>
      </w:r>
      <w:r w:rsidRPr="006C6668">
        <w:rPr>
          <w:rFonts w:ascii="Times New Roman" w:eastAsia="等线" w:hAnsi="Times New Roman"/>
          <w:b/>
          <w:sz w:val="21"/>
          <w:szCs w:val="21"/>
          <w:lang w:val="en-GB"/>
        </w:rPr>
        <w:t xml:space="preserve">: </w:t>
      </w:r>
      <w:r w:rsidR="005C1B89">
        <w:rPr>
          <w:rFonts w:ascii="Times New Roman" w:eastAsia="等线" w:hAnsi="Times New Roman"/>
          <w:b/>
          <w:sz w:val="21"/>
          <w:szCs w:val="21"/>
          <w:lang w:val="en-GB"/>
        </w:rPr>
        <w:t>BWP should be used to determine the LBRM for GC-PDSCH TBS</w:t>
      </w:r>
      <w:r>
        <w:rPr>
          <w:rFonts w:ascii="Times New Roman" w:eastAsia="等线" w:hAnsi="Times New Roman"/>
          <w:b/>
          <w:sz w:val="21"/>
          <w:szCs w:val="21"/>
          <w:lang w:val="en-GB"/>
        </w:rPr>
        <w:t>.</w:t>
      </w:r>
    </w:p>
    <w:p w:rsidR="007055D1" w:rsidRDefault="007055D1" w:rsidP="006B23AB">
      <w:pPr>
        <w:pStyle w:val="af9"/>
        <w:rPr>
          <w:rFonts w:ascii="Times New Roman" w:eastAsiaTheme="minorHAnsi" w:hAnsi="Times New Roman"/>
          <w:sz w:val="21"/>
          <w:szCs w:val="21"/>
          <w:lang w:val="en-GB"/>
        </w:rPr>
      </w:pPr>
    </w:p>
    <w:p w:rsidR="005C1B89" w:rsidRDefault="00C77484" w:rsidP="006B23AB">
      <w:pPr>
        <w:pStyle w:val="af9"/>
        <w:rPr>
          <w:rFonts w:ascii="Times New Roman" w:eastAsiaTheme="minorHAnsi" w:hAnsi="Times New Roman"/>
          <w:sz w:val="21"/>
          <w:szCs w:val="21"/>
          <w:lang w:val="en-GB"/>
        </w:rPr>
      </w:pPr>
      <w:r w:rsidRPr="0019327B">
        <w:rPr>
          <w:rFonts w:ascii="Times New Roman" w:eastAsiaTheme="minorHAnsi" w:hAnsi="Times New Roman" w:hint="eastAsia"/>
          <w:i/>
          <w:sz w:val="21"/>
          <w:szCs w:val="21"/>
          <w:lang w:val="en-GB"/>
        </w:rPr>
        <w:t>x</w:t>
      </w:r>
      <w:r w:rsidRPr="0019327B">
        <w:rPr>
          <w:rFonts w:ascii="Times New Roman" w:eastAsiaTheme="minorHAnsi" w:hAnsi="Times New Roman"/>
          <w:i/>
          <w:sz w:val="21"/>
          <w:szCs w:val="21"/>
          <w:lang w:val="en-GB"/>
        </w:rPr>
        <w:t>Overhead</w:t>
      </w:r>
      <w:r w:rsidR="002E1932">
        <w:rPr>
          <w:rFonts w:ascii="Times New Roman" w:eastAsiaTheme="minorHAnsi" w:hAnsi="Times New Roman"/>
          <w:sz w:val="21"/>
          <w:szCs w:val="21"/>
          <w:lang w:val="en-GB"/>
        </w:rPr>
        <w:t xml:space="preserve"> is actually used to determine the overhead within a PRB. gNB configures the higher layer parameter </w:t>
      </w:r>
      <w:r w:rsidR="002E1932" w:rsidRPr="002E1932">
        <w:rPr>
          <w:rFonts w:ascii="Times New Roman" w:eastAsiaTheme="minorHAnsi" w:hAnsi="Times New Roman"/>
          <w:i/>
          <w:sz w:val="21"/>
          <w:szCs w:val="21"/>
          <w:lang w:val="en-GB"/>
        </w:rPr>
        <w:t>xOverhead</w:t>
      </w:r>
      <w:r w:rsidR="002E1932">
        <w:rPr>
          <w:rFonts w:ascii="Times New Roman" w:eastAsiaTheme="minorHAnsi" w:hAnsi="Times New Roman"/>
          <w:sz w:val="21"/>
          <w:szCs w:val="21"/>
          <w:lang w:val="en-GB"/>
        </w:rPr>
        <w:t xml:space="preserve"> in </w:t>
      </w:r>
      <w:r w:rsidR="002E1932" w:rsidRPr="002E1932">
        <w:rPr>
          <w:rFonts w:ascii="Times New Roman" w:eastAsiaTheme="minorHAnsi" w:hAnsi="Times New Roman"/>
          <w:i/>
          <w:sz w:val="21"/>
          <w:szCs w:val="21"/>
          <w:lang w:val="en-GB"/>
        </w:rPr>
        <w:t>PDSCH-ServingCellConfig</w:t>
      </w:r>
      <w:r w:rsidR="002E1932">
        <w:rPr>
          <w:rFonts w:ascii="Times New Roman" w:eastAsiaTheme="minorHAnsi" w:hAnsi="Times New Roman"/>
          <w:sz w:val="21"/>
          <w:szCs w:val="21"/>
          <w:lang w:val="en-GB"/>
        </w:rPr>
        <w:t xml:space="preserve">. In the other word, the parameter </w:t>
      </w:r>
      <w:r w:rsidR="002E1932" w:rsidRPr="002E1932">
        <w:rPr>
          <w:rFonts w:ascii="Times New Roman" w:eastAsiaTheme="minorHAnsi" w:hAnsi="Times New Roman"/>
          <w:i/>
          <w:sz w:val="21"/>
          <w:szCs w:val="21"/>
          <w:lang w:val="en-GB"/>
        </w:rPr>
        <w:t>xOverhead</w:t>
      </w:r>
      <w:r w:rsidR="002E1932">
        <w:rPr>
          <w:rFonts w:ascii="Times New Roman" w:eastAsiaTheme="minorHAnsi" w:hAnsi="Times New Roman"/>
          <w:i/>
          <w:sz w:val="21"/>
          <w:szCs w:val="21"/>
          <w:lang w:val="en-GB"/>
        </w:rPr>
        <w:t xml:space="preserve"> </w:t>
      </w:r>
      <w:r w:rsidR="002E1932" w:rsidRPr="002E1932">
        <w:rPr>
          <w:rFonts w:ascii="Times New Roman" w:eastAsiaTheme="minorHAnsi" w:hAnsi="Times New Roman"/>
          <w:sz w:val="21"/>
          <w:szCs w:val="21"/>
          <w:lang w:val="en-GB"/>
        </w:rPr>
        <w:t xml:space="preserve">would be applied to </w:t>
      </w:r>
      <w:r w:rsidR="002E1932">
        <w:rPr>
          <w:rFonts w:ascii="Times New Roman" w:eastAsiaTheme="minorHAnsi" w:hAnsi="Times New Roman"/>
          <w:sz w:val="21"/>
          <w:szCs w:val="21"/>
          <w:lang w:val="en-GB"/>
        </w:rPr>
        <w:t xml:space="preserve">each UE when calculating the TBS. CFR is confined within a BWP, there is no motivation to configure an additional </w:t>
      </w:r>
      <w:r w:rsidR="002E1932" w:rsidRPr="002E1932">
        <w:rPr>
          <w:rFonts w:ascii="Times New Roman" w:eastAsiaTheme="minorHAnsi" w:hAnsi="Times New Roman"/>
          <w:i/>
          <w:sz w:val="21"/>
          <w:szCs w:val="21"/>
          <w:lang w:val="en-GB"/>
        </w:rPr>
        <w:t>xOverhead</w:t>
      </w:r>
      <w:r w:rsidR="002E1932">
        <w:rPr>
          <w:rFonts w:ascii="Times New Roman" w:eastAsiaTheme="minorHAnsi" w:hAnsi="Times New Roman"/>
          <w:sz w:val="21"/>
          <w:szCs w:val="21"/>
          <w:lang w:val="en-GB"/>
        </w:rPr>
        <w:t xml:space="preserve"> for TBS calculation purpose.</w:t>
      </w:r>
    </w:p>
    <w:p w:rsidR="0019327B" w:rsidRDefault="0019327B" w:rsidP="006B23AB">
      <w:pPr>
        <w:pStyle w:val="af9"/>
        <w:rPr>
          <w:rFonts w:ascii="Times New Roman" w:eastAsiaTheme="minorHAnsi" w:hAnsi="Times New Roman"/>
          <w:sz w:val="21"/>
          <w:szCs w:val="21"/>
          <w:lang w:val="en-GB"/>
        </w:rPr>
      </w:pPr>
    </w:p>
    <w:p w:rsidR="002E1932" w:rsidRPr="006C6668" w:rsidRDefault="002E1932" w:rsidP="002E1932">
      <w:pPr>
        <w:pStyle w:val="af9"/>
        <w:rPr>
          <w:rFonts w:ascii="Times New Roman" w:eastAsia="等线" w:hAnsi="Times New Roman"/>
          <w:b/>
          <w:sz w:val="21"/>
          <w:szCs w:val="21"/>
          <w:lang w:val="en-GB"/>
        </w:rPr>
      </w:pPr>
      <w:r w:rsidRPr="006C6668">
        <w:rPr>
          <w:rFonts w:ascii="Times New Roman" w:eastAsia="等线" w:hAnsi="Times New Roman"/>
          <w:b/>
          <w:sz w:val="21"/>
          <w:szCs w:val="21"/>
          <w:lang w:val="en-GB"/>
        </w:rPr>
        <w:lastRenderedPageBreak/>
        <w:t xml:space="preserve">Proposal </w:t>
      </w:r>
      <w:r>
        <w:rPr>
          <w:rFonts w:ascii="Times New Roman" w:eastAsia="等线" w:hAnsi="Times New Roman"/>
          <w:b/>
          <w:sz w:val="21"/>
          <w:szCs w:val="21"/>
          <w:lang w:val="en-GB"/>
        </w:rPr>
        <w:t>5</w:t>
      </w:r>
      <w:r w:rsidRPr="006C6668">
        <w:rPr>
          <w:rFonts w:ascii="Times New Roman" w:eastAsia="等线" w:hAnsi="Times New Roman"/>
          <w:b/>
          <w:sz w:val="21"/>
          <w:szCs w:val="21"/>
          <w:lang w:val="en-GB"/>
        </w:rPr>
        <w:t xml:space="preserve">: </w:t>
      </w:r>
      <w:r w:rsidR="0084650A">
        <w:rPr>
          <w:rFonts w:ascii="Times New Roman" w:eastAsia="等线" w:hAnsi="Times New Roman"/>
          <w:b/>
          <w:sz w:val="21"/>
          <w:szCs w:val="21"/>
          <w:lang w:val="en-GB"/>
        </w:rPr>
        <w:t>T</w:t>
      </w:r>
      <w:r w:rsidR="0084650A" w:rsidRPr="0084650A">
        <w:rPr>
          <w:rFonts w:ascii="Times New Roman" w:eastAsia="等线" w:hAnsi="Times New Roman"/>
          <w:b/>
          <w:sz w:val="21"/>
          <w:szCs w:val="21"/>
          <w:lang w:val="en-GB"/>
        </w:rPr>
        <w:t xml:space="preserve">he </w:t>
      </w:r>
      <w:r w:rsidR="0084650A" w:rsidRPr="0084650A">
        <w:rPr>
          <w:rFonts w:ascii="Times New Roman" w:eastAsia="等线" w:hAnsi="Times New Roman"/>
          <w:b/>
          <w:i/>
          <w:sz w:val="21"/>
          <w:szCs w:val="21"/>
          <w:lang w:val="en-GB"/>
        </w:rPr>
        <w:t>xOverhead</w:t>
      </w:r>
      <w:r w:rsidR="0084650A" w:rsidRPr="0084650A">
        <w:rPr>
          <w:rFonts w:ascii="Times New Roman" w:eastAsia="等线" w:hAnsi="Times New Roman"/>
          <w:b/>
          <w:sz w:val="21"/>
          <w:szCs w:val="21"/>
          <w:lang w:val="en-GB"/>
        </w:rPr>
        <w:t xml:space="preserve"> </w:t>
      </w:r>
      <w:r w:rsidR="0084650A">
        <w:rPr>
          <w:rFonts w:ascii="Times New Roman" w:eastAsia="等线" w:hAnsi="Times New Roman"/>
          <w:b/>
          <w:sz w:val="21"/>
          <w:szCs w:val="21"/>
          <w:lang w:val="en-GB"/>
        </w:rPr>
        <w:t>configured per BWP should be reused for</w:t>
      </w:r>
      <w:r w:rsidR="0084650A" w:rsidRPr="0084650A">
        <w:rPr>
          <w:rFonts w:ascii="Times New Roman" w:eastAsia="等线" w:hAnsi="Times New Roman"/>
          <w:b/>
          <w:sz w:val="21"/>
          <w:szCs w:val="21"/>
          <w:lang w:val="en-GB"/>
        </w:rPr>
        <w:t xml:space="preserve"> GC-PDSCH TBS determination</w:t>
      </w:r>
      <w:r>
        <w:rPr>
          <w:rFonts w:ascii="Times New Roman" w:eastAsia="等线" w:hAnsi="Times New Roman"/>
          <w:b/>
          <w:sz w:val="21"/>
          <w:szCs w:val="21"/>
          <w:lang w:val="en-GB"/>
        </w:rPr>
        <w:t>.</w:t>
      </w:r>
    </w:p>
    <w:p w:rsidR="002E1932" w:rsidRPr="0084650A" w:rsidRDefault="002E1932" w:rsidP="006B23AB">
      <w:pPr>
        <w:pStyle w:val="af9"/>
        <w:rPr>
          <w:rFonts w:ascii="Times New Roman" w:eastAsiaTheme="minorHAnsi" w:hAnsi="Times New Roman"/>
          <w:sz w:val="21"/>
          <w:szCs w:val="21"/>
          <w:lang w:val="en-GB"/>
        </w:rPr>
      </w:pPr>
    </w:p>
    <w:p w:rsidR="005C1B89" w:rsidRDefault="00946896" w:rsidP="006B23AB">
      <w:pPr>
        <w:pStyle w:val="af9"/>
        <w:rPr>
          <w:rFonts w:ascii="Times New Roman" w:eastAsiaTheme="minorHAnsi" w:hAnsi="Times New Roman"/>
          <w:sz w:val="21"/>
          <w:szCs w:val="21"/>
          <w:lang w:val="en-GB"/>
        </w:rPr>
      </w:pPr>
      <w:r w:rsidRPr="00946896">
        <w:rPr>
          <w:rFonts w:ascii="Times New Roman" w:eastAsiaTheme="minorHAnsi" w:hAnsi="Times New Roman"/>
          <w:sz w:val="21"/>
          <w:szCs w:val="21"/>
          <w:lang w:val="en-GB"/>
        </w:rPr>
        <w:t>For activation/deactivation of semi-persistent ZP CSI-RS resource set</w:t>
      </w:r>
      <w:r>
        <w:rPr>
          <w:rFonts w:ascii="Times New Roman" w:eastAsiaTheme="minorHAnsi" w:hAnsi="Times New Roman"/>
          <w:sz w:val="21"/>
          <w:szCs w:val="21"/>
          <w:lang w:val="en-GB"/>
        </w:rPr>
        <w:t xml:space="preserve">, the main concern comes from the time offset related to UEs belonging to the same group is different. From our understanding, the </w:t>
      </w:r>
      <w:r w:rsidR="006E0D6D">
        <w:rPr>
          <w:rFonts w:ascii="Times New Roman" w:eastAsiaTheme="minorHAnsi" w:hAnsi="Times New Roman"/>
          <w:sz w:val="21"/>
          <w:szCs w:val="21"/>
          <w:lang w:val="en-GB"/>
        </w:rPr>
        <w:t xml:space="preserve">timeline for semi-persistent ZP CSI RS transmission can be fully controlled by network. For example, network configures same periodicity and offset for ZP CSI-RS resource and trigger it </w:t>
      </w:r>
      <w:r w:rsidR="0019327B">
        <w:rPr>
          <w:rFonts w:ascii="Times New Roman" w:eastAsiaTheme="minorHAnsi" w:hAnsi="Times New Roman"/>
          <w:sz w:val="21"/>
          <w:szCs w:val="21"/>
          <w:lang w:val="en-GB"/>
        </w:rPr>
        <w:t>in</w:t>
      </w:r>
      <w:r w:rsidR="006E0D6D">
        <w:rPr>
          <w:rFonts w:ascii="Times New Roman" w:eastAsiaTheme="minorHAnsi" w:hAnsi="Times New Roman"/>
          <w:sz w:val="21"/>
          <w:szCs w:val="21"/>
          <w:lang w:val="en-GB"/>
        </w:rPr>
        <w:t xml:space="preserve"> the same slot. Correspondingly, the ZP CSI RS could be transmitted and received in the same slot. </w:t>
      </w:r>
    </w:p>
    <w:p w:rsidR="006E0D6D" w:rsidRDefault="006E0D6D" w:rsidP="006B23AB">
      <w:pPr>
        <w:pStyle w:val="af9"/>
        <w:rPr>
          <w:rFonts w:ascii="Times New Roman" w:eastAsiaTheme="minorHAnsi" w:hAnsi="Times New Roman"/>
          <w:sz w:val="21"/>
          <w:szCs w:val="21"/>
          <w:lang w:val="en-GB"/>
        </w:rPr>
      </w:pPr>
    </w:p>
    <w:p w:rsidR="006E0D6D" w:rsidRPr="006C6668" w:rsidRDefault="006E0D6D" w:rsidP="006E0D6D">
      <w:pPr>
        <w:pStyle w:val="af9"/>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6</w:t>
      </w:r>
      <w:r w:rsidRPr="006C6668">
        <w:rPr>
          <w:rFonts w:ascii="Times New Roman" w:eastAsia="等线" w:hAnsi="Times New Roman"/>
          <w:b/>
          <w:sz w:val="21"/>
          <w:szCs w:val="21"/>
          <w:lang w:val="en-GB"/>
        </w:rPr>
        <w:t xml:space="preserve">: </w:t>
      </w:r>
      <w:r>
        <w:rPr>
          <w:rFonts w:ascii="Times New Roman" w:eastAsia="等线" w:hAnsi="Times New Roman"/>
          <w:b/>
          <w:sz w:val="21"/>
          <w:szCs w:val="21"/>
          <w:lang w:val="en-GB"/>
        </w:rPr>
        <w:t>T</w:t>
      </w:r>
      <w:r w:rsidRPr="0084650A">
        <w:rPr>
          <w:rFonts w:ascii="Times New Roman" w:eastAsia="等线" w:hAnsi="Times New Roman"/>
          <w:b/>
          <w:sz w:val="21"/>
          <w:szCs w:val="21"/>
          <w:lang w:val="en-GB"/>
        </w:rPr>
        <w:t xml:space="preserve">he </w:t>
      </w:r>
      <w:r w:rsidRPr="006E0D6D">
        <w:rPr>
          <w:rFonts w:ascii="Times New Roman" w:eastAsia="等线" w:hAnsi="Times New Roman"/>
          <w:b/>
          <w:sz w:val="21"/>
          <w:szCs w:val="21"/>
          <w:lang w:val="en-GB"/>
        </w:rPr>
        <w:t xml:space="preserve">current </w:t>
      </w:r>
      <w:r>
        <w:rPr>
          <w:rFonts w:ascii="Times New Roman" w:eastAsia="等线" w:hAnsi="Times New Roman"/>
          <w:b/>
          <w:sz w:val="21"/>
          <w:szCs w:val="21"/>
          <w:lang w:val="en-GB"/>
        </w:rPr>
        <w:t xml:space="preserve">mechanism for semi-persistent ZP CSI RS is reused, i.e. do NOT introduce common trigger signalling for </w:t>
      </w:r>
      <w:r w:rsidR="0019327B">
        <w:rPr>
          <w:rFonts w:ascii="Times New Roman" w:eastAsia="等线" w:hAnsi="Times New Roman"/>
          <w:b/>
          <w:sz w:val="21"/>
          <w:szCs w:val="21"/>
          <w:lang w:val="en-GB"/>
        </w:rPr>
        <w:t>ZP CSI-RS within CFR</w:t>
      </w:r>
      <w:r>
        <w:rPr>
          <w:rFonts w:ascii="Times New Roman" w:eastAsia="等线" w:hAnsi="Times New Roman"/>
          <w:b/>
          <w:sz w:val="21"/>
          <w:szCs w:val="21"/>
          <w:lang w:val="en-GB"/>
        </w:rPr>
        <w:t>.</w:t>
      </w:r>
    </w:p>
    <w:p w:rsidR="005045D3" w:rsidRDefault="005045D3" w:rsidP="006B23AB">
      <w:pPr>
        <w:pStyle w:val="af9"/>
        <w:rPr>
          <w:rFonts w:ascii="Times New Roman" w:eastAsiaTheme="minorHAnsi" w:hAnsi="Times New Roman"/>
          <w:sz w:val="21"/>
          <w:szCs w:val="21"/>
          <w:lang w:val="en-GB"/>
        </w:rPr>
      </w:pPr>
    </w:p>
    <w:p w:rsidR="005045D3" w:rsidRDefault="005045D3" w:rsidP="005045D3">
      <w:pPr>
        <w:pStyle w:val="2"/>
        <w:rPr>
          <w:i w:val="0"/>
        </w:rPr>
      </w:pPr>
      <w:r w:rsidRPr="005045D3">
        <w:rPr>
          <w:rFonts w:hint="eastAsia"/>
          <w:i w:val="0"/>
        </w:rPr>
        <w:t>R</w:t>
      </w:r>
      <w:r w:rsidRPr="005045D3">
        <w:rPr>
          <w:i w:val="0"/>
        </w:rPr>
        <w:t>emaining issues on multicast PDCCH</w:t>
      </w:r>
    </w:p>
    <w:p w:rsidR="005C5E9D" w:rsidRDefault="005C5E9D" w:rsidP="005D4E67">
      <w:pPr>
        <w:pStyle w:val="af9"/>
        <w:rPr>
          <w:rFonts w:ascii="Times New Roman" w:eastAsiaTheme="minorHAnsi" w:hAnsi="Times New Roman"/>
          <w:sz w:val="21"/>
          <w:szCs w:val="21"/>
          <w:lang w:val="en-GB"/>
        </w:rPr>
      </w:pPr>
    </w:p>
    <w:p w:rsidR="005045D3" w:rsidRDefault="005D4E67" w:rsidP="005D4E67">
      <w:pPr>
        <w:pStyle w:val="af9"/>
        <w:rPr>
          <w:rFonts w:ascii="Times New Roman" w:eastAsiaTheme="minorHAnsi" w:hAnsi="Times New Roman"/>
          <w:sz w:val="21"/>
          <w:szCs w:val="21"/>
          <w:lang w:val="en-GB"/>
        </w:rPr>
      </w:pPr>
      <w:r w:rsidRPr="005D4E67">
        <w:rPr>
          <w:rFonts w:ascii="Times New Roman" w:eastAsiaTheme="minorHAnsi" w:hAnsi="Times New Roman" w:hint="eastAsia"/>
          <w:sz w:val="21"/>
          <w:szCs w:val="21"/>
          <w:lang w:val="en-GB"/>
        </w:rPr>
        <w:t>I</w:t>
      </w:r>
      <w:r w:rsidRPr="005D4E67">
        <w:rPr>
          <w:rFonts w:ascii="Times New Roman" w:eastAsiaTheme="minorHAnsi" w:hAnsi="Times New Roman"/>
          <w:sz w:val="21"/>
          <w:szCs w:val="21"/>
          <w:lang w:val="en-GB"/>
        </w:rPr>
        <w:t xml:space="preserve">n RAN1#105e meeting, it was agreed that a new type of CSS is defined for multicast traffic. The key difference from the current </w:t>
      </w:r>
      <w:r>
        <w:rPr>
          <w:rFonts w:ascii="Times New Roman" w:eastAsiaTheme="minorHAnsi" w:hAnsi="Times New Roman"/>
          <w:sz w:val="21"/>
          <w:szCs w:val="21"/>
          <w:lang w:val="en-GB"/>
        </w:rPr>
        <w:t>type 3 PDCCH CSS is UE should equally treat the new type-x CSS and USS when overbooking happens.</w:t>
      </w:r>
      <w:r w:rsidR="003D5ACD">
        <w:rPr>
          <w:rFonts w:ascii="Times New Roman" w:eastAsiaTheme="minorHAnsi" w:hAnsi="Times New Roman"/>
          <w:sz w:val="21"/>
          <w:szCs w:val="21"/>
          <w:lang w:val="en-GB"/>
        </w:rPr>
        <w:t xml:space="preserve"> There is still an open issue that whether</w:t>
      </w:r>
      <w:r w:rsidR="003E41CB">
        <w:rPr>
          <w:rFonts w:ascii="Times New Roman" w:eastAsiaTheme="minorHAnsi" w:hAnsi="Times New Roman"/>
          <w:sz w:val="21"/>
          <w:szCs w:val="21"/>
          <w:lang w:val="en-GB"/>
        </w:rPr>
        <w:t xml:space="preserve"> the type-x CSS is a type 3 CSS</w:t>
      </w:r>
      <w:r w:rsidR="005C5E9D">
        <w:rPr>
          <w:rFonts w:ascii="Times New Roman" w:eastAsiaTheme="minorHAnsi" w:hAnsi="Times New Roman"/>
          <w:sz w:val="21"/>
          <w:szCs w:val="21"/>
          <w:lang w:val="en-GB"/>
        </w:rPr>
        <w:t xml:space="preserve">.  </w:t>
      </w:r>
    </w:p>
    <w:p w:rsidR="005C5E9D" w:rsidRDefault="005C5E9D" w:rsidP="005D4E67">
      <w:pPr>
        <w:pStyle w:val="af9"/>
        <w:rPr>
          <w:rFonts w:ascii="Times New Roman" w:eastAsiaTheme="minorHAnsi" w:hAnsi="Times New Roman"/>
          <w:sz w:val="21"/>
          <w:szCs w:val="21"/>
          <w:lang w:val="en-GB"/>
        </w:rPr>
      </w:pPr>
    </w:p>
    <w:p w:rsidR="005C5E9D" w:rsidRDefault="005C5E9D" w:rsidP="005D4E67">
      <w:pPr>
        <w:pStyle w:val="af9"/>
        <w:rPr>
          <w:rFonts w:ascii="Times New Roman" w:eastAsiaTheme="minorHAnsi" w:hAnsi="Times New Roman"/>
          <w:sz w:val="21"/>
          <w:szCs w:val="21"/>
          <w:lang w:val="en-GB"/>
        </w:rPr>
      </w:pPr>
      <w:r>
        <w:rPr>
          <w:rFonts w:ascii="Times New Roman" w:eastAsiaTheme="minorHAnsi" w:hAnsi="Times New Roman"/>
          <w:sz w:val="21"/>
          <w:szCs w:val="21"/>
          <w:lang w:val="en-GB"/>
        </w:rPr>
        <w:t>Considering the type-x CSS is a</w:t>
      </w:r>
      <w:r w:rsidR="005A70ED">
        <w:rPr>
          <w:rFonts w:ascii="Times New Roman" w:eastAsiaTheme="minorHAnsi" w:hAnsi="Times New Roman"/>
          <w:sz w:val="21"/>
          <w:szCs w:val="21"/>
          <w:lang w:val="en-GB"/>
        </w:rPr>
        <w:t>lready clearly defined as below, it is surely different from type 3 PDCCH CSS. It is pointless to further discuss whether the type-x CSS is a type 3 CSS or not.</w:t>
      </w:r>
    </w:p>
    <w:tbl>
      <w:tblPr>
        <w:tblStyle w:val="ac"/>
        <w:tblW w:w="0" w:type="auto"/>
        <w:tblLook w:val="04A0" w:firstRow="1" w:lastRow="0" w:firstColumn="1" w:lastColumn="0" w:noHBand="0" w:noVBand="1"/>
      </w:tblPr>
      <w:tblGrid>
        <w:gridCol w:w="9631"/>
      </w:tblGrid>
      <w:tr w:rsidR="005C5E9D" w:rsidTr="005C5E9D">
        <w:tc>
          <w:tcPr>
            <w:tcW w:w="9631" w:type="dxa"/>
          </w:tcPr>
          <w:p w:rsidR="005C5E9D" w:rsidRPr="005C5E9D" w:rsidRDefault="005C5E9D" w:rsidP="005D4E67">
            <w:pPr>
              <w:pStyle w:val="af9"/>
              <w:rPr>
                <w:rFonts w:ascii="Times New Roman" w:eastAsiaTheme="minorHAnsi" w:hAnsi="Times New Roman" w:hint="eastAsia"/>
                <w:i/>
                <w:sz w:val="21"/>
                <w:szCs w:val="21"/>
                <w:lang w:val="en-GB"/>
              </w:rPr>
            </w:pPr>
            <w:r w:rsidRPr="005C5E9D">
              <w:rPr>
                <w:rFonts w:ascii="Times New Roman" w:eastAsiaTheme="minorHAnsi" w:hAnsi="Times New Roman"/>
                <w:i/>
                <w:sz w:val="21"/>
                <w:szCs w:val="21"/>
                <w:lang w:val="en-GB"/>
              </w:rPr>
              <w:t>The monitoring priority of Type-x CSS is determined based on the search space set indexes of the Type-x CSS set and USS sets, regardless of which DCI format of group-common PDCCH is configured in the Type-x CSS.</w:t>
            </w:r>
          </w:p>
        </w:tc>
      </w:tr>
    </w:tbl>
    <w:p w:rsidR="005C5E9D" w:rsidRPr="005D4E67" w:rsidRDefault="005C5E9D" w:rsidP="005D4E67">
      <w:pPr>
        <w:pStyle w:val="af9"/>
        <w:rPr>
          <w:rFonts w:ascii="Times New Roman" w:eastAsiaTheme="minorHAnsi" w:hAnsi="Times New Roman" w:hint="eastAsia"/>
          <w:sz w:val="21"/>
          <w:szCs w:val="21"/>
          <w:lang w:val="en-GB"/>
        </w:rPr>
      </w:pPr>
    </w:p>
    <w:p w:rsidR="005045D3" w:rsidRPr="005E055E" w:rsidRDefault="005A70ED" w:rsidP="005045D3">
      <w:pPr>
        <w:rPr>
          <w:rFonts w:eastAsiaTheme="minorEastAsia"/>
          <w:b/>
          <w:lang w:eastAsia="zh-CN"/>
        </w:rPr>
      </w:pPr>
      <w:r w:rsidRPr="005E055E">
        <w:rPr>
          <w:rFonts w:eastAsiaTheme="minorEastAsia" w:hint="eastAsia"/>
          <w:b/>
          <w:lang w:eastAsia="zh-CN"/>
        </w:rPr>
        <w:t>P</w:t>
      </w:r>
      <w:r w:rsidRPr="005E055E">
        <w:rPr>
          <w:rFonts w:eastAsiaTheme="minorEastAsia"/>
          <w:b/>
          <w:lang w:eastAsia="zh-CN"/>
        </w:rPr>
        <w:t xml:space="preserve">roposal 7: Type-x CSS </w:t>
      </w:r>
      <w:r w:rsidR="005E055E" w:rsidRPr="005E055E">
        <w:rPr>
          <w:rFonts w:eastAsiaTheme="minorEastAsia"/>
          <w:b/>
          <w:lang w:eastAsia="zh-CN"/>
        </w:rPr>
        <w:t>should not be a type 3 CSS.</w:t>
      </w:r>
    </w:p>
    <w:p w:rsidR="005A70ED" w:rsidRDefault="005A70ED" w:rsidP="005045D3">
      <w:pPr>
        <w:rPr>
          <w:rFonts w:eastAsiaTheme="minorEastAsia"/>
          <w:lang w:eastAsia="zh-CN"/>
        </w:rPr>
      </w:pPr>
    </w:p>
    <w:p w:rsidR="006E0D30" w:rsidRDefault="006E0D30" w:rsidP="006E0D30">
      <w:pPr>
        <w:pStyle w:val="af9"/>
        <w:rPr>
          <w:rFonts w:ascii="Times New Roman" w:eastAsiaTheme="minorHAnsi" w:hAnsi="Times New Roman"/>
          <w:sz w:val="21"/>
          <w:szCs w:val="21"/>
          <w:lang w:val="en-GB"/>
        </w:rPr>
      </w:pPr>
      <w:r w:rsidRPr="006E0D30">
        <w:rPr>
          <w:rFonts w:ascii="Times New Roman" w:eastAsiaTheme="minorHAnsi" w:hAnsi="Times New Roman" w:hint="eastAsia"/>
          <w:sz w:val="21"/>
          <w:szCs w:val="21"/>
          <w:lang w:val="en-GB"/>
        </w:rPr>
        <w:t>W</w:t>
      </w:r>
      <w:r w:rsidRPr="006E0D30">
        <w:rPr>
          <w:rFonts w:ascii="Times New Roman" w:eastAsiaTheme="minorHAnsi" w:hAnsi="Times New Roman"/>
          <w:sz w:val="21"/>
          <w:szCs w:val="21"/>
          <w:lang w:val="en-GB"/>
        </w:rPr>
        <w:t>ith regard to the maximum number of CORESETs per BWP, it was heatedly discussed during RAN1#1</w:t>
      </w:r>
      <w:r>
        <w:rPr>
          <w:rFonts w:ascii="Times New Roman" w:eastAsiaTheme="minorHAnsi" w:hAnsi="Times New Roman"/>
          <w:sz w:val="21"/>
          <w:szCs w:val="21"/>
          <w:lang w:val="en-GB"/>
        </w:rPr>
        <w:t xml:space="preserve">05 e-meeting. A working assumption on not increase the </w:t>
      </w:r>
      <w:r w:rsidR="00E77917">
        <w:rPr>
          <w:rFonts w:ascii="Times New Roman" w:eastAsiaTheme="minorHAnsi" w:hAnsi="Times New Roman"/>
          <w:sz w:val="21"/>
          <w:szCs w:val="21"/>
          <w:lang w:val="en-GB"/>
        </w:rPr>
        <w:t>maximum number of CORESET per BWP for supporting MBS was achieved. The main concern on confirming the working assumption is that the current number of CORESET may be not sufficient for supporting the various requirements on PDCCH transmission, e.g. BFR, CORESET#0, MBS traffic and unicast traffic.</w:t>
      </w:r>
      <w:r w:rsidR="00414F59">
        <w:rPr>
          <w:rFonts w:ascii="Times New Roman" w:eastAsiaTheme="minorHAnsi" w:hAnsi="Times New Roman"/>
          <w:sz w:val="21"/>
          <w:szCs w:val="21"/>
          <w:lang w:val="en-GB"/>
        </w:rPr>
        <w:t xml:space="preserve">  Correspondingly, several companies think the maximum number of CORESET per BWP should be increased.</w:t>
      </w:r>
      <w:r w:rsidR="003C1324">
        <w:rPr>
          <w:rFonts w:ascii="Times New Roman" w:eastAsiaTheme="minorHAnsi" w:hAnsi="Times New Roman"/>
          <w:sz w:val="21"/>
          <w:szCs w:val="21"/>
          <w:lang w:val="en-GB"/>
        </w:rPr>
        <w:t xml:space="preserve">  From network point of view, it can configure a BWP for MBS transmission </w:t>
      </w:r>
      <w:r w:rsidR="004D12E1">
        <w:rPr>
          <w:rFonts w:ascii="Times New Roman" w:eastAsiaTheme="minorHAnsi" w:hAnsi="Times New Roman"/>
          <w:sz w:val="21"/>
          <w:szCs w:val="21"/>
          <w:lang w:val="en-GB"/>
        </w:rPr>
        <w:t>which doesn’t contain CORESET#0. Hence CORESET#0 should not be an issue.</w:t>
      </w:r>
      <w:r w:rsidR="006C734F">
        <w:rPr>
          <w:rFonts w:ascii="Times New Roman" w:eastAsiaTheme="minorHAnsi" w:hAnsi="Times New Roman"/>
          <w:sz w:val="21"/>
          <w:szCs w:val="21"/>
          <w:lang w:val="en-GB"/>
        </w:rPr>
        <w:t xml:space="preserve"> For BFR-CORESET, it is optionally configured and typically used in FR2. </w:t>
      </w:r>
      <w:r w:rsidR="002B5C6A">
        <w:rPr>
          <w:rFonts w:ascii="Times New Roman" w:eastAsiaTheme="minorHAnsi" w:hAnsi="Times New Roman"/>
          <w:sz w:val="21"/>
          <w:szCs w:val="21"/>
          <w:lang w:val="en-GB"/>
        </w:rPr>
        <w:t xml:space="preserve">Regarding the beam direction for MBS and unicast transmission, the same CORESET is sufficient for both. </w:t>
      </w:r>
      <w:r w:rsidR="008661AF">
        <w:rPr>
          <w:rFonts w:ascii="Times New Roman" w:eastAsiaTheme="minorHAnsi" w:hAnsi="Times New Roman"/>
          <w:sz w:val="21"/>
          <w:szCs w:val="21"/>
          <w:lang w:val="en-GB"/>
        </w:rPr>
        <w:t>Despite of MBS-PDCCH or unicast-PDCCH, it has to be successfully received by the same UE. If UE can successfully receive the MBS-PDCCH in CORESET #n, it definitely can receive the unicast PDCCH in the same CORESET. Based on the aforementioned analyses, the current CORESET configuration is sufficient and the working assumption should be confirmed.</w:t>
      </w:r>
    </w:p>
    <w:p w:rsidR="00A626D8" w:rsidRDefault="00A626D8" w:rsidP="006E0D30">
      <w:pPr>
        <w:pStyle w:val="af9"/>
        <w:rPr>
          <w:rFonts w:ascii="Times New Roman" w:eastAsiaTheme="minorHAnsi" w:hAnsi="Times New Roman"/>
          <w:sz w:val="21"/>
          <w:szCs w:val="21"/>
          <w:lang w:val="en-GB"/>
        </w:rPr>
      </w:pPr>
    </w:p>
    <w:p w:rsidR="00A626D8" w:rsidRDefault="00A626D8" w:rsidP="00A626D8">
      <w:pPr>
        <w:rPr>
          <w:rFonts w:eastAsiaTheme="minorEastAsia"/>
          <w:b/>
          <w:lang w:eastAsia="zh-CN"/>
        </w:rPr>
      </w:pPr>
      <w:r w:rsidRPr="005E055E">
        <w:rPr>
          <w:rFonts w:eastAsiaTheme="minorEastAsia" w:hint="eastAsia"/>
          <w:b/>
          <w:lang w:eastAsia="zh-CN"/>
        </w:rPr>
        <w:t>P</w:t>
      </w:r>
      <w:r w:rsidRPr="005E055E">
        <w:rPr>
          <w:rFonts w:eastAsiaTheme="minorEastAsia"/>
          <w:b/>
          <w:lang w:eastAsia="zh-CN"/>
        </w:rPr>
        <w:t xml:space="preserve">roposal </w:t>
      </w:r>
      <w:r>
        <w:rPr>
          <w:rFonts w:eastAsiaTheme="minorEastAsia"/>
          <w:b/>
          <w:lang w:eastAsia="zh-CN"/>
        </w:rPr>
        <w:t>8</w:t>
      </w:r>
      <w:r w:rsidRPr="005E055E">
        <w:rPr>
          <w:rFonts w:eastAsiaTheme="minorEastAsia"/>
          <w:b/>
          <w:lang w:eastAsia="zh-CN"/>
        </w:rPr>
        <w:t xml:space="preserve">: </w:t>
      </w:r>
      <w:r w:rsidR="00C37704">
        <w:rPr>
          <w:rFonts w:eastAsiaTheme="minorEastAsia"/>
          <w:b/>
          <w:lang w:eastAsia="zh-CN"/>
        </w:rPr>
        <w:t>Confirm the following working assumption:</w:t>
      </w:r>
    </w:p>
    <w:tbl>
      <w:tblPr>
        <w:tblStyle w:val="ac"/>
        <w:tblW w:w="0" w:type="auto"/>
        <w:tblLook w:val="04A0" w:firstRow="1" w:lastRow="0" w:firstColumn="1" w:lastColumn="0" w:noHBand="0" w:noVBand="1"/>
      </w:tblPr>
      <w:tblGrid>
        <w:gridCol w:w="9631"/>
      </w:tblGrid>
      <w:tr w:rsidR="00C37704" w:rsidTr="00C37704">
        <w:tc>
          <w:tcPr>
            <w:tcW w:w="9631" w:type="dxa"/>
          </w:tcPr>
          <w:p w:rsidR="00C37704" w:rsidRPr="00723D0E" w:rsidRDefault="00C37704" w:rsidP="00C37704">
            <w:pPr>
              <w:rPr>
                <w:sz w:val="21"/>
                <w:szCs w:val="21"/>
                <w:lang w:eastAsia="x-none"/>
              </w:rPr>
            </w:pPr>
            <w:r w:rsidRPr="00723D0E">
              <w:rPr>
                <w:sz w:val="21"/>
                <w:szCs w:val="21"/>
                <w:highlight w:val="darkYellow"/>
                <w:lang w:eastAsia="x-none"/>
              </w:rPr>
              <w:t>Working assumption:</w:t>
            </w:r>
          </w:p>
          <w:p w:rsidR="00C37704" w:rsidRDefault="00C37704" w:rsidP="00C37704">
            <w:pPr>
              <w:pStyle w:val="af9"/>
              <w:rPr>
                <w:rFonts w:ascii="Times New Roman" w:eastAsiaTheme="minorHAnsi" w:hAnsi="Times New Roman"/>
                <w:sz w:val="21"/>
                <w:szCs w:val="21"/>
                <w:lang w:val="en-GB"/>
              </w:rPr>
            </w:pPr>
            <w:r w:rsidRPr="00C37704">
              <w:rPr>
                <w:rFonts w:ascii="Times New Roman" w:eastAsiaTheme="minorHAnsi" w:hAnsi="Times New Roman"/>
                <w:sz w:val="21"/>
                <w:szCs w:val="21"/>
                <w:lang w:val="en-GB"/>
              </w:rPr>
              <w:t>The maximum number of CORESETs per BWP is not increased for support of MBS, and the number of CORESETs configured within the CFR is left to gNB implementation.</w:t>
            </w:r>
          </w:p>
        </w:tc>
      </w:tr>
    </w:tbl>
    <w:p w:rsidR="00C37704" w:rsidRPr="00C37704" w:rsidRDefault="00C37704" w:rsidP="00C37704">
      <w:pPr>
        <w:pStyle w:val="af9"/>
        <w:rPr>
          <w:rFonts w:ascii="Times New Roman" w:eastAsiaTheme="minorHAnsi" w:hAnsi="Times New Roman"/>
          <w:sz w:val="21"/>
          <w:szCs w:val="21"/>
          <w:lang w:val="en-GB"/>
        </w:rPr>
      </w:pPr>
    </w:p>
    <w:p w:rsidR="00A626D8" w:rsidRDefault="00564F6D" w:rsidP="006E0D30">
      <w:pPr>
        <w:pStyle w:val="af9"/>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n RAN1#104 e-meeting, the following agreement on how to handle PDCCH was achieved:</w:t>
      </w:r>
    </w:p>
    <w:tbl>
      <w:tblPr>
        <w:tblStyle w:val="ac"/>
        <w:tblW w:w="0" w:type="auto"/>
        <w:tblLook w:val="04A0" w:firstRow="1" w:lastRow="0" w:firstColumn="1" w:lastColumn="0" w:noHBand="0" w:noVBand="1"/>
      </w:tblPr>
      <w:tblGrid>
        <w:gridCol w:w="9631"/>
      </w:tblGrid>
      <w:tr w:rsidR="00564F6D" w:rsidTr="00564F6D">
        <w:tc>
          <w:tcPr>
            <w:tcW w:w="9631" w:type="dxa"/>
          </w:tcPr>
          <w:p w:rsidR="00564F6D" w:rsidRPr="00C94674" w:rsidRDefault="00564F6D" w:rsidP="00564F6D">
            <w:pPr>
              <w:rPr>
                <w:rFonts w:ascii="Times New Roman" w:hAnsi="Times New Roman"/>
                <w:szCs w:val="20"/>
                <w:lang w:eastAsia="x-none"/>
              </w:rPr>
            </w:pPr>
            <w:r w:rsidRPr="00C94674">
              <w:rPr>
                <w:rFonts w:ascii="Times New Roman" w:hAnsi="Times New Roman"/>
                <w:szCs w:val="20"/>
                <w:highlight w:val="green"/>
                <w:lang w:eastAsia="x-none"/>
              </w:rPr>
              <w:t>Agreement:</w:t>
            </w:r>
          </w:p>
          <w:p w:rsidR="00564F6D" w:rsidRPr="00C94674" w:rsidRDefault="00564F6D" w:rsidP="00564F6D">
            <w:pPr>
              <w:pStyle w:val="af9"/>
              <w:rPr>
                <w:rFonts w:eastAsia="Gulim"/>
              </w:rPr>
            </w:pPr>
            <w:r w:rsidRPr="00564F6D">
              <w:rPr>
                <w:rFonts w:ascii="Times New Roman" w:eastAsiaTheme="minorHAnsi" w:hAnsi="Times New Roman"/>
                <w:sz w:val="21"/>
                <w:szCs w:val="21"/>
                <w:lang w:val="en-GB"/>
              </w:rPr>
              <w:t>If a CFR is configured for multicast in RRC-CONNECTED state and confined within a dedicated unicast BWP, further study the following options.</w:t>
            </w:r>
          </w:p>
          <w:p w:rsidR="00564F6D" w:rsidRPr="00C94674" w:rsidRDefault="00564F6D" w:rsidP="00564F6D">
            <w:pPr>
              <w:numPr>
                <w:ilvl w:val="0"/>
                <w:numId w:val="34"/>
              </w:numPr>
              <w:rPr>
                <w:rFonts w:ascii="Times New Roman" w:hAnsi="Times New Roman"/>
                <w:szCs w:val="20"/>
                <w:lang w:eastAsia="x-none"/>
              </w:rPr>
            </w:pPr>
            <w:r w:rsidRPr="00C94674">
              <w:rPr>
                <w:rFonts w:ascii="Times New Roman" w:hAnsi="Times New Roman"/>
                <w:szCs w:val="20"/>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564F6D" w:rsidRPr="00C94674" w:rsidRDefault="00564F6D" w:rsidP="00564F6D">
            <w:pPr>
              <w:numPr>
                <w:ilvl w:val="0"/>
                <w:numId w:val="34"/>
              </w:numPr>
              <w:rPr>
                <w:rFonts w:ascii="Times New Roman" w:hAnsi="Times New Roman"/>
                <w:szCs w:val="20"/>
                <w:lang w:eastAsia="x-none"/>
              </w:rPr>
            </w:pPr>
            <w:r w:rsidRPr="00C94674">
              <w:rPr>
                <w:rFonts w:ascii="Times New Roman" w:hAnsi="Times New Roman"/>
                <w:szCs w:val="20"/>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rsidR="00564F6D" w:rsidRPr="00C94674" w:rsidRDefault="00564F6D" w:rsidP="00564F6D">
            <w:pPr>
              <w:numPr>
                <w:ilvl w:val="0"/>
                <w:numId w:val="34"/>
              </w:numPr>
              <w:rPr>
                <w:rFonts w:ascii="Times New Roman" w:hAnsi="Times New Roman"/>
                <w:szCs w:val="20"/>
                <w:lang w:eastAsia="x-none"/>
              </w:rPr>
            </w:pPr>
            <w:r w:rsidRPr="00C94674">
              <w:rPr>
                <w:rFonts w:ascii="Times New Roman" w:hAnsi="Times New Roman"/>
                <w:szCs w:val="20"/>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rsidR="00564F6D" w:rsidRPr="00564F6D" w:rsidRDefault="00564F6D" w:rsidP="006E0D30">
            <w:pPr>
              <w:numPr>
                <w:ilvl w:val="0"/>
                <w:numId w:val="34"/>
              </w:numPr>
              <w:rPr>
                <w:rFonts w:ascii="Times New Roman" w:hAnsi="Times New Roman" w:hint="eastAsia"/>
                <w:szCs w:val="20"/>
                <w:lang w:eastAsia="x-none"/>
              </w:rPr>
            </w:pPr>
            <w:r w:rsidRPr="00C94674">
              <w:rPr>
                <w:rFonts w:ascii="Times New Roman" w:hAnsi="Times New Roman"/>
                <w:szCs w:val="20"/>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rsidR="003A0123" w:rsidRDefault="003A0123" w:rsidP="006E0D30">
      <w:pPr>
        <w:pStyle w:val="af9"/>
        <w:rPr>
          <w:rFonts w:ascii="Times New Roman" w:eastAsiaTheme="minorHAnsi" w:hAnsi="Times New Roman"/>
          <w:sz w:val="21"/>
          <w:szCs w:val="21"/>
          <w:lang w:val="en-GB"/>
        </w:rPr>
      </w:pPr>
    </w:p>
    <w:p w:rsidR="00564F6D" w:rsidRDefault="00DC548C" w:rsidP="006E0D30">
      <w:pPr>
        <w:pStyle w:val="af9"/>
        <w:rPr>
          <w:rFonts w:ascii="Times New Roman" w:eastAsiaTheme="minorHAnsi" w:hAnsi="Times New Roman"/>
          <w:sz w:val="21"/>
          <w:szCs w:val="21"/>
          <w:lang w:val="en-GB"/>
        </w:rPr>
      </w:pPr>
      <w:r>
        <w:rPr>
          <w:rFonts w:ascii="Times New Roman" w:eastAsiaTheme="minorHAnsi" w:hAnsi="Times New Roman" w:hint="eastAsia"/>
          <w:sz w:val="21"/>
          <w:szCs w:val="21"/>
          <w:lang w:val="en-GB"/>
        </w:rPr>
        <w:t>F</w:t>
      </w:r>
      <w:r>
        <w:rPr>
          <w:rFonts w:ascii="Times New Roman" w:eastAsiaTheme="minorHAnsi" w:hAnsi="Times New Roman"/>
          <w:sz w:val="21"/>
          <w:szCs w:val="21"/>
          <w:lang w:val="en-GB"/>
        </w:rPr>
        <w:t>irst of all, CORESET is used to define the frequency-time domain resources for PDCCH mapping. There is no difference from RE-mapping perspective for both UE-dedicated PDCCH and MBS-specific PDCCH.</w:t>
      </w:r>
      <w:r w:rsidR="00A0203D">
        <w:rPr>
          <w:rFonts w:ascii="Times New Roman" w:eastAsiaTheme="minorHAnsi" w:hAnsi="Times New Roman"/>
          <w:sz w:val="21"/>
          <w:szCs w:val="21"/>
          <w:lang w:val="en-GB"/>
        </w:rPr>
        <w:t xml:space="preserve"> Secondly, no matter the CORESET is configured by </w:t>
      </w:r>
      <w:r w:rsidR="00A0203D" w:rsidRPr="00A0203D">
        <w:rPr>
          <w:rFonts w:ascii="Times New Roman" w:eastAsiaTheme="minorHAnsi" w:hAnsi="Times New Roman"/>
          <w:i/>
          <w:sz w:val="21"/>
          <w:szCs w:val="21"/>
          <w:lang w:val="en-GB"/>
        </w:rPr>
        <w:t>PDCCH-config</w:t>
      </w:r>
      <w:r w:rsidR="00A0203D">
        <w:rPr>
          <w:rFonts w:ascii="Times New Roman" w:eastAsiaTheme="minorHAnsi" w:hAnsi="Times New Roman"/>
          <w:i/>
          <w:sz w:val="21"/>
          <w:szCs w:val="21"/>
          <w:lang w:val="en-GB"/>
        </w:rPr>
        <w:t xml:space="preserve"> </w:t>
      </w:r>
      <w:r w:rsidR="00A0203D" w:rsidRPr="00A0203D">
        <w:rPr>
          <w:rFonts w:ascii="Times New Roman" w:eastAsiaTheme="minorHAnsi" w:hAnsi="Times New Roman"/>
          <w:sz w:val="21"/>
          <w:szCs w:val="21"/>
          <w:lang w:val="en-GB"/>
        </w:rPr>
        <w:t xml:space="preserve">for </w:t>
      </w:r>
      <w:r w:rsidR="00A0203D">
        <w:rPr>
          <w:rFonts w:ascii="Times New Roman" w:eastAsiaTheme="minorHAnsi" w:hAnsi="Times New Roman"/>
          <w:sz w:val="21"/>
          <w:szCs w:val="21"/>
          <w:lang w:val="en-GB"/>
        </w:rPr>
        <w:t xml:space="preserve">UE-dedicated </w:t>
      </w:r>
      <w:r w:rsidR="00A0203D" w:rsidRPr="00A0203D">
        <w:rPr>
          <w:rFonts w:ascii="Times New Roman" w:eastAsiaTheme="minorHAnsi" w:hAnsi="Times New Roman"/>
          <w:sz w:val="21"/>
          <w:szCs w:val="21"/>
          <w:lang w:val="en-GB"/>
        </w:rPr>
        <w:t>BWP</w:t>
      </w:r>
      <w:r w:rsidR="00A0203D">
        <w:rPr>
          <w:rFonts w:ascii="Times New Roman" w:eastAsiaTheme="minorHAnsi" w:hAnsi="Times New Roman"/>
          <w:sz w:val="21"/>
          <w:szCs w:val="21"/>
          <w:lang w:val="en-GB"/>
        </w:rPr>
        <w:t xml:space="preserve"> or by </w:t>
      </w:r>
      <w:r w:rsidR="00A0203D" w:rsidRPr="00A0203D">
        <w:rPr>
          <w:rFonts w:ascii="Times New Roman" w:eastAsiaTheme="minorHAnsi" w:hAnsi="Times New Roman"/>
          <w:i/>
          <w:sz w:val="21"/>
          <w:szCs w:val="21"/>
          <w:lang w:val="en-GB"/>
        </w:rPr>
        <w:t>PDCCH-config</w:t>
      </w:r>
      <w:r w:rsidR="00A0203D">
        <w:rPr>
          <w:rFonts w:ascii="Times New Roman" w:eastAsiaTheme="minorHAnsi" w:hAnsi="Times New Roman"/>
          <w:i/>
          <w:sz w:val="21"/>
          <w:szCs w:val="21"/>
          <w:lang w:val="en-GB"/>
        </w:rPr>
        <w:t xml:space="preserve"> </w:t>
      </w:r>
      <w:r w:rsidR="00A0203D">
        <w:rPr>
          <w:rFonts w:ascii="Times New Roman" w:eastAsiaTheme="minorHAnsi" w:hAnsi="Times New Roman"/>
          <w:sz w:val="21"/>
          <w:szCs w:val="21"/>
          <w:lang w:val="en-GB"/>
        </w:rPr>
        <w:t xml:space="preserve">for CFR, it can always be realized by the UE. There is no issue for network or UE to </w:t>
      </w:r>
      <w:r w:rsidR="004F2636">
        <w:rPr>
          <w:rFonts w:ascii="Times New Roman" w:eastAsiaTheme="minorHAnsi" w:hAnsi="Times New Roman"/>
          <w:sz w:val="21"/>
          <w:szCs w:val="21"/>
          <w:lang w:val="en-GB"/>
        </w:rPr>
        <w:t>transmit/</w:t>
      </w:r>
      <w:r w:rsidR="00A0203D">
        <w:rPr>
          <w:rFonts w:ascii="Times New Roman" w:eastAsiaTheme="minorHAnsi" w:hAnsi="Times New Roman"/>
          <w:sz w:val="21"/>
          <w:szCs w:val="21"/>
          <w:lang w:val="en-GB"/>
        </w:rPr>
        <w:t>receive PDCCH on the CORESET.</w:t>
      </w:r>
    </w:p>
    <w:p w:rsidR="003B1E90" w:rsidRDefault="003B1E90" w:rsidP="006E0D30">
      <w:pPr>
        <w:pStyle w:val="af9"/>
        <w:rPr>
          <w:rFonts w:ascii="Times New Roman" w:eastAsiaTheme="minorHAnsi" w:hAnsi="Times New Roman"/>
          <w:sz w:val="21"/>
          <w:szCs w:val="21"/>
          <w:lang w:val="en-GB"/>
        </w:rPr>
      </w:pPr>
    </w:p>
    <w:p w:rsidR="003B1E90" w:rsidRPr="003B1E90" w:rsidRDefault="003B1E90" w:rsidP="003B1E90">
      <w:pPr>
        <w:pStyle w:val="af9"/>
        <w:rPr>
          <w:rFonts w:ascii="Times New Roman" w:eastAsiaTheme="minorHAnsi" w:hAnsi="Times New Roman" w:hint="eastAsia"/>
          <w:b/>
          <w:sz w:val="21"/>
          <w:szCs w:val="21"/>
          <w:lang w:val="en-GB"/>
        </w:rPr>
      </w:pPr>
      <w:r w:rsidRPr="003B1E90">
        <w:rPr>
          <w:rFonts w:ascii="Times New Roman" w:eastAsiaTheme="minorHAnsi" w:hAnsi="Times New Roman" w:hint="eastAsia"/>
          <w:b/>
          <w:sz w:val="21"/>
          <w:szCs w:val="21"/>
          <w:lang w:val="en-GB"/>
        </w:rPr>
        <w:t>P</w:t>
      </w:r>
      <w:r w:rsidRPr="003B1E90">
        <w:rPr>
          <w:rFonts w:ascii="Times New Roman" w:eastAsiaTheme="minorHAnsi" w:hAnsi="Times New Roman"/>
          <w:b/>
          <w:sz w:val="21"/>
          <w:szCs w:val="21"/>
          <w:lang w:val="en-GB"/>
        </w:rPr>
        <w:t xml:space="preserve">roposal 9: If a CFR is configured for multicast in RRC-CONNECTED state and confined within a dedicated unicast BWP, </w:t>
      </w:r>
      <w:r>
        <w:rPr>
          <w:rFonts w:ascii="Times New Roman" w:eastAsiaTheme="minorHAnsi" w:hAnsi="Times New Roman"/>
          <w:b/>
          <w:sz w:val="21"/>
          <w:szCs w:val="21"/>
          <w:lang w:val="en-GB"/>
        </w:rPr>
        <w:t>the following option1 should be adopted</w:t>
      </w:r>
      <w:r w:rsidRPr="003B1E90">
        <w:rPr>
          <w:rFonts w:ascii="Times New Roman" w:eastAsiaTheme="minorHAnsi" w:hAnsi="Times New Roman"/>
          <w:b/>
          <w:sz w:val="21"/>
          <w:szCs w:val="21"/>
          <w:lang w:val="en-GB"/>
        </w:rPr>
        <w:t>:</w:t>
      </w:r>
    </w:p>
    <w:p w:rsidR="003B1E90" w:rsidRPr="003B1E90" w:rsidRDefault="003B1E90" w:rsidP="003B1E90">
      <w:pPr>
        <w:pStyle w:val="af9"/>
        <w:numPr>
          <w:ilvl w:val="0"/>
          <w:numId w:val="35"/>
        </w:numPr>
        <w:rPr>
          <w:rFonts w:ascii="Times New Roman" w:eastAsiaTheme="minorHAnsi" w:hAnsi="Times New Roman"/>
          <w:b/>
          <w:i/>
          <w:sz w:val="21"/>
          <w:szCs w:val="21"/>
          <w:lang w:val="en-GB"/>
        </w:rPr>
      </w:pPr>
      <w:r w:rsidRPr="003B1E90">
        <w:rPr>
          <w:rFonts w:ascii="Times New Roman" w:hAnsi="Times New Roman"/>
          <w:b/>
          <w:i/>
          <w:szCs w:val="20"/>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3B1E90" w:rsidRDefault="003B1E90" w:rsidP="003B1E90">
      <w:pPr>
        <w:pStyle w:val="af9"/>
        <w:rPr>
          <w:rFonts w:ascii="Times New Roman" w:hAnsi="Times New Roman"/>
          <w:b/>
          <w:i/>
          <w:szCs w:val="20"/>
          <w:lang w:eastAsia="x-none"/>
        </w:rPr>
      </w:pPr>
    </w:p>
    <w:p w:rsidR="003B1E90" w:rsidRDefault="00897B80" w:rsidP="003B1E90">
      <w:pPr>
        <w:pStyle w:val="af9"/>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t was agreed that the current 3+1 DCI budget is maintained. However, how to count the DCI with a CRC scrambled with G-RNTI is still FFS.</w:t>
      </w:r>
      <w:r w:rsidR="003B4002">
        <w:rPr>
          <w:rFonts w:ascii="Times New Roman" w:eastAsiaTheme="minorHAnsi" w:hAnsi="Times New Roman"/>
          <w:sz w:val="21"/>
          <w:szCs w:val="21"/>
          <w:lang w:val="en-GB"/>
        </w:rPr>
        <w:t xml:space="preserve"> </w:t>
      </w:r>
      <w:r w:rsidR="00247FCE">
        <w:rPr>
          <w:rFonts w:ascii="Times New Roman" w:eastAsiaTheme="minorHAnsi" w:hAnsi="Times New Roman"/>
          <w:sz w:val="21"/>
          <w:szCs w:val="21"/>
          <w:lang w:val="en-GB"/>
        </w:rPr>
        <w:t xml:space="preserve">The criteria </w:t>
      </w:r>
      <w:r w:rsidR="0040253F">
        <w:rPr>
          <w:rFonts w:ascii="Times New Roman" w:eastAsiaTheme="minorHAnsi" w:hAnsi="Times New Roman"/>
          <w:sz w:val="21"/>
          <w:szCs w:val="21"/>
          <w:lang w:val="en-GB"/>
        </w:rPr>
        <w:t>of</w:t>
      </w:r>
      <w:r w:rsidR="00247FCE">
        <w:rPr>
          <w:rFonts w:ascii="Times New Roman" w:eastAsiaTheme="minorHAnsi" w:hAnsi="Times New Roman"/>
          <w:sz w:val="21"/>
          <w:szCs w:val="21"/>
          <w:lang w:val="en-GB"/>
        </w:rPr>
        <w:t xml:space="preserve"> split</w:t>
      </w:r>
      <w:r w:rsidR="0040253F">
        <w:rPr>
          <w:rFonts w:ascii="Times New Roman" w:eastAsiaTheme="minorHAnsi" w:hAnsi="Times New Roman"/>
          <w:sz w:val="21"/>
          <w:szCs w:val="21"/>
          <w:lang w:val="en-GB"/>
        </w:rPr>
        <w:t>ting</w:t>
      </w:r>
      <w:r w:rsidR="00247FCE">
        <w:rPr>
          <w:rFonts w:ascii="Times New Roman" w:eastAsiaTheme="minorHAnsi" w:hAnsi="Times New Roman"/>
          <w:sz w:val="21"/>
          <w:szCs w:val="21"/>
          <w:lang w:val="en-GB"/>
        </w:rPr>
        <w:t xml:space="preserve"> the four DCI sizes into 3+1 is to put all the DCIs related to </w:t>
      </w:r>
      <w:r w:rsidR="0040253F">
        <w:rPr>
          <w:rFonts w:ascii="Times New Roman" w:eastAsiaTheme="minorHAnsi" w:hAnsi="Times New Roman"/>
          <w:sz w:val="21"/>
          <w:szCs w:val="21"/>
          <w:lang w:val="en-GB"/>
        </w:rPr>
        <w:t xml:space="preserve">unicast </w:t>
      </w:r>
      <w:r w:rsidR="00247FCE">
        <w:rPr>
          <w:rFonts w:ascii="Times New Roman" w:eastAsiaTheme="minorHAnsi" w:hAnsi="Times New Roman"/>
          <w:sz w:val="21"/>
          <w:szCs w:val="21"/>
          <w:lang w:val="en-GB"/>
        </w:rPr>
        <w:t xml:space="preserve">data scheduling into a group and the others </w:t>
      </w:r>
      <w:r w:rsidR="00A20A98">
        <w:rPr>
          <w:rFonts w:ascii="Times New Roman" w:eastAsiaTheme="minorHAnsi" w:hAnsi="Times New Roman"/>
          <w:sz w:val="21"/>
          <w:szCs w:val="21"/>
          <w:lang w:val="en-GB"/>
        </w:rPr>
        <w:t xml:space="preserve">into another group. </w:t>
      </w:r>
      <w:r w:rsidR="0040253F">
        <w:rPr>
          <w:rFonts w:ascii="Times New Roman" w:eastAsiaTheme="minorHAnsi" w:hAnsi="Times New Roman"/>
          <w:sz w:val="21"/>
          <w:szCs w:val="21"/>
          <w:lang w:val="en-GB"/>
        </w:rPr>
        <w:t xml:space="preserve"> For the DCI scrambled by G-RNTI, it is used for group common PDSCH scheduling.</w:t>
      </w:r>
      <w:r w:rsidR="00E263A0">
        <w:rPr>
          <w:rFonts w:ascii="Times New Roman" w:eastAsiaTheme="minorHAnsi" w:hAnsi="Times New Roman"/>
          <w:sz w:val="21"/>
          <w:szCs w:val="21"/>
          <w:lang w:val="en-GB"/>
        </w:rPr>
        <w:t xml:space="preserve"> Different from the cell-specific PDSCH, the scheduling of multicast PDSCH is more flexible, e.g. the related parameters are configured by gNB in terms of UE-specific signalling. From this perspective, it is reasonable to count the G-RNTI as ‘C-RNTI’</w:t>
      </w:r>
      <w:r w:rsidR="00E263A0">
        <w:rPr>
          <w:sz w:val="21"/>
          <w:szCs w:val="21"/>
          <w:lang w:eastAsia="x-none"/>
        </w:rPr>
        <w:t>.</w:t>
      </w:r>
      <w:r w:rsidR="002901CB">
        <w:rPr>
          <w:sz w:val="21"/>
          <w:szCs w:val="21"/>
          <w:lang w:eastAsia="x-none"/>
        </w:rPr>
        <w:t xml:space="preserve">  </w:t>
      </w:r>
      <w:r w:rsidR="002901CB" w:rsidRPr="002901CB">
        <w:rPr>
          <w:rFonts w:ascii="Times New Roman" w:eastAsiaTheme="minorHAnsi" w:hAnsi="Times New Roman"/>
          <w:sz w:val="21"/>
          <w:szCs w:val="21"/>
          <w:lang w:val="en-GB"/>
        </w:rPr>
        <w:t>Furthermore,</w:t>
      </w:r>
      <w:r w:rsidR="002901CB">
        <w:rPr>
          <w:rFonts w:ascii="Times New Roman" w:eastAsiaTheme="minorHAnsi" w:hAnsi="Times New Roman"/>
          <w:sz w:val="21"/>
          <w:szCs w:val="21"/>
          <w:lang w:val="en-GB"/>
        </w:rPr>
        <w:t xml:space="preserve"> the payload size of a DCI scheduling MBS traffic is typically different from that of the other DCIs, e.g. the DCI format 2-x family. If G-RNTI is counted as other RNTI, </w:t>
      </w:r>
      <w:r w:rsidR="002126F6">
        <w:rPr>
          <w:rFonts w:ascii="Times New Roman" w:eastAsiaTheme="minorHAnsi" w:hAnsi="Times New Roman"/>
          <w:sz w:val="21"/>
          <w:szCs w:val="21"/>
          <w:lang w:val="en-GB"/>
        </w:rPr>
        <w:t>alignment is needed among different DCIs. It should be noted in the current specification the DCI format 2-x family has to be configured or padding to the same payload size as that of fallback DCI scrambled with SI-RNTI/P-RNTI/RA-RNTI. Considering the non-fallback DCI, i.e. DCI format 1_1 or DCI format 1_2, could be used for MSB scheduling, the payload size of DCI used for group scheduling would be much larger than that of fallback DCI formats. Accordingly, the performance of broadcast DCI, e.g. DCI scrambled with SI-RNTI, and DCI format 2-x family would be certainly jeopardized as they have to be padding to a much larger size than it is needed. Last but not least, the standard effort on alignment among DCIs in the ‘other RNTI’ group would be unexpected.</w:t>
      </w:r>
    </w:p>
    <w:p w:rsidR="002126F6" w:rsidRDefault="002126F6" w:rsidP="003B1E90">
      <w:pPr>
        <w:pStyle w:val="af9"/>
        <w:rPr>
          <w:rFonts w:ascii="Times New Roman" w:eastAsiaTheme="minorHAnsi" w:hAnsi="Times New Roman"/>
          <w:sz w:val="21"/>
          <w:szCs w:val="21"/>
          <w:lang w:val="en-GB"/>
        </w:rPr>
      </w:pPr>
    </w:p>
    <w:p w:rsidR="002126F6" w:rsidRDefault="002126F6" w:rsidP="003B1E90">
      <w:pPr>
        <w:pStyle w:val="af9"/>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10:  G-RNTI is counted as C-RNTI despite of DCI formats.</w:t>
      </w:r>
    </w:p>
    <w:p w:rsidR="00DB1B1B" w:rsidRDefault="00DB1B1B" w:rsidP="003B1E90">
      <w:pPr>
        <w:pStyle w:val="af9"/>
        <w:rPr>
          <w:rFonts w:ascii="Times New Roman" w:eastAsiaTheme="minorHAnsi" w:hAnsi="Times New Roman"/>
          <w:b/>
          <w:sz w:val="21"/>
          <w:szCs w:val="21"/>
          <w:lang w:val="en-GB"/>
        </w:rPr>
      </w:pPr>
    </w:p>
    <w:p w:rsidR="00DB1B1B" w:rsidRDefault="00DB1B1B" w:rsidP="00DB1B1B">
      <w:pPr>
        <w:pStyle w:val="2"/>
        <w:rPr>
          <w:i w:val="0"/>
        </w:rPr>
      </w:pPr>
      <w:r w:rsidRPr="00DB1B1B">
        <w:rPr>
          <w:i w:val="0"/>
        </w:rPr>
        <w:t>Remaining issues on HARQ process management</w:t>
      </w:r>
    </w:p>
    <w:p w:rsidR="00DB1B1B" w:rsidRDefault="00DB1B1B" w:rsidP="00DB1B1B">
      <w:pPr>
        <w:rPr>
          <w:lang w:eastAsia="x-none"/>
        </w:rPr>
      </w:pPr>
    </w:p>
    <w:p w:rsidR="00BC4B56" w:rsidRDefault="00172078" w:rsidP="00172078">
      <w:pPr>
        <w:pStyle w:val="af9"/>
        <w:rPr>
          <w:rFonts w:ascii="Times New Roman" w:eastAsiaTheme="minorHAnsi" w:hAnsi="Times New Roman"/>
          <w:sz w:val="21"/>
          <w:szCs w:val="21"/>
          <w:lang w:val="en-GB"/>
        </w:rPr>
      </w:pPr>
      <w:r w:rsidRPr="00172078">
        <w:rPr>
          <w:rFonts w:ascii="Times New Roman" w:eastAsiaTheme="minorHAnsi" w:hAnsi="Times New Roman" w:hint="eastAsia"/>
          <w:sz w:val="21"/>
          <w:szCs w:val="21"/>
          <w:lang w:val="en-GB"/>
        </w:rPr>
        <w:t>I</w:t>
      </w:r>
      <w:r w:rsidRPr="00172078">
        <w:rPr>
          <w:rFonts w:ascii="Times New Roman" w:eastAsiaTheme="minorHAnsi" w:hAnsi="Times New Roman"/>
          <w:sz w:val="21"/>
          <w:szCs w:val="21"/>
          <w:lang w:val="en-GB"/>
        </w:rPr>
        <w:t xml:space="preserve">n RAN1#103 e-meeting, three possible transmission schemes for MBS were identified, i.e. PTP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 xml:space="preserve">scheme, PTM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 xml:space="preserve">scheme 1 and PTM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scheme 2.</w:t>
      </w:r>
      <w:r>
        <w:rPr>
          <w:rFonts w:ascii="Times New Roman" w:eastAsiaTheme="minorHAnsi" w:hAnsi="Times New Roman"/>
          <w:sz w:val="21"/>
          <w:szCs w:val="21"/>
          <w:lang w:val="en-GB"/>
        </w:rPr>
        <w:t xml:space="preserve"> There is still no consensus on PTM transmission scheme 2. The basic idea of PTM transmission scheme 2 is to use multiple UE-specific DCIs to schedule the same </w:t>
      </w:r>
      <w:r w:rsidR="006C3297">
        <w:rPr>
          <w:rFonts w:ascii="Times New Roman" w:eastAsiaTheme="minorHAnsi" w:hAnsi="Times New Roman"/>
          <w:sz w:val="21"/>
          <w:szCs w:val="21"/>
          <w:lang w:val="en-GB"/>
        </w:rPr>
        <w:t xml:space="preserve">group </w:t>
      </w:r>
      <w:r w:rsidR="008F0326">
        <w:rPr>
          <w:rFonts w:ascii="Times New Roman" w:eastAsiaTheme="minorHAnsi" w:hAnsi="Times New Roman"/>
          <w:sz w:val="21"/>
          <w:szCs w:val="21"/>
          <w:lang w:val="en-GB"/>
        </w:rPr>
        <w:t xml:space="preserve">common </w:t>
      </w:r>
      <w:r>
        <w:rPr>
          <w:rFonts w:ascii="Times New Roman" w:eastAsiaTheme="minorHAnsi" w:hAnsi="Times New Roman"/>
          <w:sz w:val="21"/>
          <w:szCs w:val="21"/>
          <w:lang w:val="en-GB"/>
        </w:rPr>
        <w:t>PDSC</w:t>
      </w:r>
      <w:r w:rsidR="00BC4B56">
        <w:rPr>
          <w:rFonts w:ascii="Times New Roman" w:eastAsiaTheme="minorHAnsi" w:hAnsi="Times New Roman"/>
          <w:sz w:val="21"/>
          <w:szCs w:val="21"/>
          <w:lang w:val="en-GB"/>
        </w:rPr>
        <w:t>H. The</w:t>
      </w:r>
      <w:r w:rsidR="006C3297">
        <w:rPr>
          <w:rFonts w:ascii="Times New Roman" w:eastAsiaTheme="minorHAnsi" w:hAnsi="Times New Roman"/>
          <w:sz w:val="21"/>
          <w:szCs w:val="21"/>
          <w:lang w:val="en-GB"/>
        </w:rPr>
        <w:t xml:space="preserve"> first</w:t>
      </w:r>
      <w:r w:rsidR="00BC4B56">
        <w:rPr>
          <w:rFonts w:ascii="Times New Roman" w:eastAsiaTheme="minorHAnsi" w:hAnsi="Times New Roman"/>
          <w:sz w:val="21"/>
          <w:szCs w:val="21"/>
          <w:lang w:val="en-GB"/>
        </w:rPr>
        <w:t xml:space="preserve"> motivation of PTM scheme 2 is to use separate DCI for different UEs to schedule the MBS PDSCH so that the PDCCH transmission can carter to the channel condition for each UE. </w:t>
      </w:r>
      <w:r w:rsidR="006C3297">
        <w:rPr>
          <w:rFonts w:ascii="Times New Roman" w:eastAsiaTheme="minorHAnsi" w:hAnsi="Times New Roman"/>
          <w:sz w:val="21"/>
          <w:szCs w:val="21"/>
          <w:lang w:val="en-GB"/>
        </w:rPr>
        <w:t xml:space="preserve">The second motivation of PTM scheme 2 is to use individual DCI to indicate </w:t>
      </w:r>
      <w:r w:rsidR="004F2636">
        <w:rPr>
          <w:rFonts w:ascii="Times New Roman" w:eastAsiaTheme="minorHAnsi" w:hAnsi="Times New Roman"/>
          <w:sz w:val="21"/>
          <w:szCs w:val="21"/>
          <w:lang w:val="en-GB"/>
        </w:rPr>
        <w:t>UE</w:t>
      </w:r>
      <w:r w:rsidR="004F2636">
        <w:rPr>
          <w:rFonts w:ascii="Times New Roman" w:eastAsiaTheme="minorHAnsi" w:hAnsi="Times New Roman" w:hint="eastAsia"/>
          <w:sz w:val="21"/>
          <w:szCs w:val="21"/>
          <w:lang w:val="en-GB"/>
        </w:rPr>
        <w:t>-specific</w:t>
      </w:r>
      <w:r w:rsidR="004F2636">
        <w:rPr>
          <w:rFonts w:ascii="Times New Roman" w:eastAsiaTheme="minorHAnsi" w:hAnsi="Times New Roman"/>
          <w:sz w:val="21"/>
          <w:szCs w:val="21"/>
          <w:lang w:val="en-GB"/>
        </w:rPr>
        <w:t xml:space="preserve"> resources for</w:t>
      </w:r>
      <w:r w:rsidR="006C3297">
        <w:rPr>
          <w:rFonts w:ascii="Times New Roman" w:eastAsiaTheme="minorHAnsi" w:hAnsi="Times New Roman"/>
          <w:sz w:val="21"/>
          <w:szCs w:val="21"/>
          <w:lang w:val="en-GB"/>
        </w:rPr>
        <w:t xml:space="preserve"> HARQ-ACK. </w:t>
      </w:r>
      <w:r w:rsidR="00BC4B56">
        <w:rPr>
          <w:rFonts w:ascii="Times New Roman" w:eastAsiaTheme="minorHAnsi" w:hAnsi="Times New Roman"/>
          <w:sz w:val="21"/>
          <w:szCs w:val="21"/>
          <w:lang w:val="en-GB"/>
        </w:rPr>
        <w:t>However, the PDCCH overhead would be much larger than that of PTM transmission scheme 1 as the DCI is redundantly transmitted. On the other hand, the performance of PDCCH transmission under the umbrella of PTM transmission scheme 1 can also be guaranteed via adopting a conservative strategy to deliver group scheduling DCI.</w:t>
      </w:r>
    </w:p>
    <w:p w:rsidR="00BC4B56" w:rsidRDefault="00BC4B56" w:rsidP="00172078">
      <w:pPr>
        <w:pStyle w:val="af9"/>
        <w:rPr>
          <w:rFonts w:ascii="Times New Roman" w:eastAsiaTheme="minorHAnsi" w:hAnsi="Times New Roman"/>
          <w:sz w:val="21"/>
          <w:szCs w:val="21"/>
          <w:lang w:val="en-GB"/>
        </w:rPr>
      </w:pPr>
    </w:p>
    <w:p w:rsidR="00BC4B56" w:rsidRDefault="00BC4B56" w:rsidP="00BC4B56">
      <w:pPr>
        <w:pStyle w:val="af9"/>
        <w:rPr>
          <w:rFonts w:ascii="Times New Roman" w:eastAsiaTheme="minorHAnsi" w:hAnsi="Times New Roman"/>
          <w:b/>
          <w:sz w:val="21"/>
          <w:szCs w:val="21"/>
          <w:lang w:val="en-GB"/>
        </w:rPr>
      </w:pPr>
      <w:r>
        <w:rPr>
          <w:rFonts w:ascii="Times New Roman" w:eastAsiaTheme="minorHAnsi" w:hAnsi="Times New Roman"/>
          <w:sz w:val="21"/>
          <w:szCs w:val="21"/>
          <w:lang w:val="en-GB"/>
        </w:rPr>
        <w:t xml:space="preserve"> </w:t>
      </w: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1</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transmission scheme 2</w:t>
      </w:r>
      <w:r w:rsidRPr="002126F6">
        <w:rPr>
          <w:rFonts w:ascii="Times New Roman" w:eastAsiaTheme="minorHAnsi" w:hAnsi="Times New Roman"/>
          <w:b/>
          <w:sz w:val="21"/>
          <w:szCs w:val="21"/>
          <w:lang w:val="en-GB"/>
        </w:rPr>
        <w:t>.</w:t>
      </w:r>
    </w:p>
    <w:p w:rsidR="00172078" w:rsidRDefault="00172078" w:rsidP="00172078">
      <w:pPr>
        <w:pStyle w:val="af9"/>
        <w:rPr>
          <w:rFonts w:ascii="Times New Roman" w:eastAsiaTheme="minorHAnsi" w:hAnsi="Times New Roman"/>
          <w:sz w:val="21"/>
          <w:szCs w:val="21"/>
          <w:lang w:val="en-GB"/>
        </w:rPr>
      </w:pPr>
    </w:p>
    <w:p w:rsidR="00515D5C" w:rsidRDefault="00526A37" w:rsidP="00172078">
      <w:pPr>
        <w:pStyle w:val="af9"/>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 xml:space="preserve">t was agreed that the retransmission of PTM transmission scheme 1 can be PTM transmission scheme 1 or PTP transmission scheme. However, the views on whether to support PMT transmission scheme 1 retransmission and PTP transmission scheme simultaneously for different UEs in the same group are still divergent. </w:t>
      </w:r>
      <w:r w:rsidR="003E75E9">
        <w:rPr>
          <w:rFonts w:ascii="Times New Roman" w:eastAsiaTheme="minorHAnsi" w:hAnsi="Times New Roman"/>
          <w:sz w:val="21"/>
          <w:szCs w:val="21"/>
          <w:lang w:val="en-GB"/>
        </w:rPr>
        <w:t>Generally speaking, PTP retransmission is used if small partition of UEs in the same group feedback NACK for multicast PDSCH. More accurate scheduling can be achieved for MBS PDSCH. In this case, retransmission with PTM transmission scheme 1 is redundant. On the other hand, if network decides to re-transmit the failed MBS transmission with PTM transmission scheme 1, it should guarantee the MBS PDSCH is robust for all the UEs in the group. Again the additional PTP-based retransmission is unnecessary.</w:t>
      </w:r>
    </w:p>
    <w:p w:rsidR="003E75E9" w:rsidRDefault="003E75E9" w:rsidP="00172078">
      <w:pPr>
        <w:pStyle w:val="af9"/>
        <w:rPr>
          <w:rFonts w:ascii="Times New Roman" w:eastAsiaTheme="minorHAnsi" w:hAnsi="Times New Roman"/>
          <w:sz w:val="21"/>
          <w:szCs w:val="21"/>
          <w:lang w:val="en-GB"/>
        </w:rPr>
      </w:pPr>
    </w:p>
    <w:p w:rsidR="003E75E9" w:rsidRDefault="003E75E9" w:rsidP="003E75E9">
      <w:pPr>
        <w:pStyle w:val="af9"/>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2</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Do not support PTM scheme </w:t>
      </w:r>
      <w:r w:rsidR="00304E3E">
        <w:rPr>
          <w:rFonts w:ascii="Times New Roman" w:eastAsiaTheme="minorHAnsi" w:hAnsi="Times New Roman"/>
          <w:b/>
          <w:sz w:val="21"/>
          <w:szCs w:val="21"/>
          <w:lang w:val="en-GB"/>
        </w:rPr>
        <w:t xml:space="preserve">1 </w:t>
      </w:r>
      <w:r>
        <w:rPr>
          <w:rFonts w:ascii="Times New Roman" w:eastAsiaTheme="minorHAnsi" w:hAnsi="Times New Roman"/>
          <w:b/>
          <w:sz w:val="21"/>
          <w:szCs w:val="21"/>
          <w:lang w:val="en-GB"/>
        </w:rPr>
        <w:t xml:space="preserve">based retransmission and PTP scheme based </w:t>
      </w:r>
      <w:r w:rsidR="00D44BE7">
        <w:rPr>
          <w:rFonts w:ascii="Times New Roman" w:eastAsiaTheme="minorHAnsi" w:hAnsi="Times New Roman"/>
          <w:b/>
          <w:sz w:val="21"/>
          <w:szCs w:val="21"/>
          <w:lang w:val="en-GB"/>
        </w:rPr>
        <w:t>re</w:t>
      </w:r>
      <w:r>
        <w:rPr>
          <w:rFonts w:ascii="Times New Roman" w:eastAsiaTheme="minorHAnsi" w:hAnsi="Times New Roman"/>
          <w:b/>
          <w:sz w:val="21"/>
          <w:szCs w:val="21"/>
          <w:lang w:val="en-GB"/>
        </w:rPr>
        <w:t xml:space="preserve">transmission simultaneously </w:t>
      </w:r>
      <w:r w:rsidR="00D44BE7">
        <w:rPr>
          <w:rFonts w:ascii="Times New Roman" w:eastAsiaTheme="minorHAnsi" w:hAnsi="Times New Roman"/>
          <w:b/>
          <w:sz w:val="21"/>
          <w:szCs w:val="21"/>
          <w:lang w:val="en-GB"/>
        </w:rPr>
        <w:t xml:space="preserve">for dynamic MBS transmission </w:t>
      </w:r>
      <w:r>
        <w:rPr>
          <w:rFonts w:ascii="Times New Roman" w:eastAsiaTheme="minorHAnsi" w:hAnsi="Times New Roman"/>
          <w:b/>
          <w:sz w:val="21"/>
          <w:szCs w:val="21"/>
          <w:lang w:val="en-GB"/>
        </w:rPr>
        <w:t>in the same MBS group</w:t>
      </w:r>
      <w:r w:rsidRPr="002126F6">
        <w:rPr>
          <w:rFonts w:ascii="Times New Roman" w:eastAsiaTheme="minorHAnsi" w:hAnsi="Times New Roman"/>
          <w:b/>
          <w:sz w:val="21"/>
          <w:szCs w:val="21"/>
          <w:lang w:val="en-GB"/>
        </w:rPr>
        <w:t>.</w:t>
      </w:r>
    </w:p>
    <w:p w:rsidR="003E75E9" w:rsidRDefault="003E75E9" w:rsidP="00172078">
      <w:pPr>
        <w:pStyle w:val="af9"/>
        <w:rPr>
          <w:rFonts w:ascii="Times New Roman" w:eastAsiaTheme="minorHAnsi" w:hAnsi="Times New Roman"/>
          <w:sz w:val="21"/>
          <w:szCs w:val="21"/>
          <w:lang w:val="en-GB"/>
        </w:rPr>
      </w:pPr>
    </w:p>
    <w:p w:rsidR="00E5673D" w:rsidRDefault="00E5673D" w:rsidP="00172078">
      <w:pPr>
        <w:pStyle w:val="af9"/>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 xml:space="preserve">n the last meeting, it was agreed to further study </w:t>
      </w:r>
      <w:r w:rsidRPr="00E5673D">
        <w:rPr>
          <w:rFonts w:ascii="Times New Roman" w:eastAsiaTheme="minorHAnsi" w:hAnsi="Times New Roman"/>
          <w:sz w:val="21"/>
          <w:szCs w:val="21"/>
          <w:lang w:val="en-GB"/>
        </w:rPr>
        <w:t>whether/how to differentiate the HARQ process ID used for PTP (re)transmission for unicast and PTP retransmission for multicast</w:t>
      </w:r>
      <w:r>
        <w:rPr>
          <w:rFonts w:ascii="Times New Roman" w:eastAsiaTheme="minorHAnsi" w:hAnsi="Times New Roman"/>
          <w:sz w:val="21"/>
          <w:szCs w:val="21"/>
          <w:lang w:val="en-GB"/>
        </w:rPr>
        <w:t>.</w:t>
      </w:r>
      <w:r w:rsidR="0062375B">
        <w:rPr>
          <w:rFonts w:ascii="Times New Roman" w:eastAsiaTheme="minorHAnsi" w:hAnsi="Times New Roman"/>
          <w:sz w:val="21"/>
          <w:szCs w:val="21"/>
          <w:lang w:val="en-GB"/>
        </w:rPr>
        <w:t xml:space="preserve"> Actually in RAN1#104 e-meeting, we made the following agreement:</w:t>
      </w:r>
    </w:p>
    <w:tbl>
      <w:tblPr>
        <w:tblStyle w:val="ac"/>
        <w:tblW w:w="0" w:type="auto"/>
        <w:tblLook w:val="04A0" w:firstRow="1" w:lastRow="0" w:firstColumn="1" w:lastColumn="0" w:noHBand="0" w:noVBand="1"/>
      </w:tblPr>
      <w:tblGrid>
        <w:gridCol w:w="9631"/>
      </w:tblGrid>
      <w:tr w:rsidR="0062375B" w:rsidTr="0062375B">
        <w:tc>
          <w:tcPr>
            <w:tcW w:w="9631" w:type="dxa"/>
          </w:tcPr>
          <w:p w:rsidR="0062375B" w:rsidRPr="00C94674" w:rsidRDefault="0062375B" w:rsidP="0062375B">
            <w:pPr>
              <w:rPr>
                <w:rFonts w:ascii="Times New Roman" w:hAnsi="Times New Roman"/>
                <w:szCs w:val="20"/>
                <w:lang w:eastAsia="x-none"/>
              </w:rPr>
            </w:pPr>
            <w:r w:rsidRPr="00C94674">
              <w:rPr>
                <w:rFonts w:ascii="Times New Roman" w:hAnsi="Times New Roman"/>
                <w:szCs w:val="20"/>
                <w:highlight w:val="green"/>
                <w:lang w:eastAsia="x-none"/>
              </w:rPr>
              <w:t>Agreement:</w:t>
            </w:r>
          </w:p>
          <w:p w:rsidR="0062375B" w:rsidRPr="0062375B" w:rsidRDefault="0062375B" w:rsidP="00172078">
            <w:pPr>
              <w:pStyle w:val="af9"/>
              <w:rPr>
                <w:rFonts w:ascii="Times New Roman" w:eastAsiaTheme="minorHAnsi" w:hAnsi="Times New Roman" w:hint="eastAsia"/>
                <w:sz w:val="21"/>
                <w:szCs w:val="21"/>
                <w:lang w:val="en-GB"/>
              </w:rPr>
            </w:pPr>
            <w:r w:rsidRPr="0062375B">
              <w:rPr>
                <w:rFonts w:ascii="Times New Roman" w:eastAsiaTheme="minorHAnsi" w:hAnsi="Times New Roman"/>
                <w:sz w:val="21"/>
                <w:szCs w:val="21"/>
                <w:lang w:val="en-GB"/>
              </w:rPr>
              <w:t>The same HARQ process ID and NDI are used for PTM scheme 1 (re)transmissions and PTP retransmissions of the same TB.</w:t>
            </w:r>
          </w:p>
        </w:tc>
      </w:tr>
    </w:tbl>
    <w:p w:rsidR="0062375B" w:rsidRDefault="0062375B" w:rsidP="00172078">
      <w:pPr>
        <w:pStyle w:val="af9"/>
        <w:rPr>
          <w:rFonts w:ascii="Times New Roman" w:eastAsiaTheme="minorHAnsi" w:hAnsi="Times New Roman"/>
          <w:sz w:val="21"/>
          <w:szCs w:val="21"/>
          <w:lang w:val="en-GB"/>
        </w:rPr>
      </w:pPr>
    </w:p>
    <w:p w:rsidR="0062375B" w:rsidRDefault="0062375B" w:rsidP="00172078">
      <w:pPr>
        <w:pStyle w:val="af9"/>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For a PTP retransmission, the HARQ process ID should be same as that of PTM scheme 1 initial transmission. As the HARQ process is still on going for the PTM scheme1 transmission, the HARQ process ID should not be reused. In the other words, PTP (re)transmission for unicast should be allocated with different HARQ ID. </w:t>
      </w:r>
    </w:p>
    <w:p w:rsidR="0062375B" w:rsidRDefault="0062375B" w:rsidP="00172078">
      <w:pPr>
        <w:pStyle w:val="af9"/>
        <w:rPr>
          <w:rFonts w:ascii="Times New Roman" w:eastAsiaTheme="minorHAnsi" w:hAnsi="Times New Roman"/>
          <w:sz w:val="21"/>
          <w:szCs w:val="21"/>
          <w:lang w:val="en-GB"/>
        </w:rPr>
      </w:pPr>
    </w:p>
    <w:p w:rsidR="0062375B" w:rsidRDefault="0062375B" w:rsidP="00172078">
      <w:pPr>
        <w:pStyle w:val="af9"/>
        <w:rPr>
          <w:rFonts w:ascii="Times New Roman" w:eastAsiaTheme="minorHAnsi" w:hAnsi="Times New Roman"/>
          <w:b/>
          <w:sz w:val="21"/>
          <w:szCs w:val="21"/>
          <w:lang w:val="en-GB"/>
        </w:rPr>
      </w:pPr>
      <w:r>
        <w:rPr>
          <w:rFonts w:ascii="Times New Roman" w:eastAsiaTheme="minorHAnsi" w:hAnsi="Times New Roman"/>
          <w:b/>
          <w:sz w:val="21"/>
          <w:szCs w:val="21"/>
          <w:lang w:val="en-GB"/>
        </w:rPr>
        <w:t>Observation: There is no issue</w:t>
      </w:r>
      <w:r w:rsidRPr="0062375B">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on differentiating the HARQ process ID used for PTP </w:t>
      </w:r>
      <w:r w:rsidRPr="0062375B">
        <w:rPr>
          <w:rFonts w:ascii="Times New Roman" w:eastAsiaTheme="minorHAnsi" w:hAnsi="Times New Roman"/>
          <w:b/>
          <w:sz w:val="21"/>
          <w:szCs w:val="21"/>
          <w:lang w:val="en-GB"/>
        </w:rPr>
        <w:t>(re)transmission for unicast and PTP retransmission for multicast</w:t>
      </w:r>
      <w:r>
        <w:rPr>
          <w:rFonts w:ascii="Times New Roman" w:eastAsiaTheme="minorHAnsi" w:hAnsi="Times New Roman"/>
          <w:b/>
          <w:sz w:val="21"/>
          <w:szCs w:val="21"/>
          <w:lang w:val="en-GB"/>
        </w:rPr>
        <w:t>.</w:t>
      </w:r>
    </w:p>
    <w:p w:rsidR="0062375B" w:rsidRDefault="0062375B" w:rsidP="00172078">
      <w:pPr>
        <w:pStyle w:val="af9"/>
        <w:rPr>
          <w:rFonts w:ascii="Times New Roman" w:eastAsiaTheme="minorHAnsi" w:hAnsi="Times New Roman"/>
          <w:b/>
          <w:sz w:val="21"/>
          <w:szCs w:val="21"/>
          <w:lang w:val="en-GB"/>
        </w:rPr>
      </w:pPr>
    </w:p>
    <w:p w:rsidR="0062375B" w:rsidRDefault="0062375B" w:rsidP="0062375B">
      <w:pPr>
        <w:pStyle w:val="2"/>
        <w:rPr>
          <w:i w:val="0"/>
        </w:rPr>
      </w:pPr>
      <w:r w:rsidRPr="0062375B">
        <w:rPr>
          <w:i w:val="0"/>
        </w:rPr>
        <w:t>Remaining issues on MBS SPS configuration</w:t>
      </w:r>
    </w:p>
    <w:p w:rsidR="009E4B4D" w:rsidRDefault="009E4B4D" w:rsidP="009E4B4D">
      <w:pPr>
        <w:rPr>
          <w:lang w:eastAsia="x-none"/>
        </w:rPr>
      </w:pPr>
    </w:p>
    <w:p w:rsidR="009E4B4D" w:rsidRDefault="009E4B4D" w:rsidP="00D44BE7">
      <w:pPr>
        <w:pStyle w:val="af9"/>
        <w:rPr>
          <w:rFonts w:ascii="Times New Roman" w:eastAsiaTheme="minorHAnsi" w:hAnsi="Times New Roman"/>
          <w:sz w:val="21"/>
          <w:szCs w:val="21"/>
          <w:lang w:val="en-GB"/>
        </w:rPr>
      </w:pPr>
      <w:r w:rsidRPr="00D44BE7">
        <w:rPr>
          <w:rFonts w:ascii="Times New Roman" w:eastAsiaTheme="minorHAnsi" w:hAnsi="Times New Roman" w:hint="eastAsia"/>
          <w:sz w:val="21"/>
          <w:szCs w:val="21"/>
          <w:lang w:val="en-GB"/>
        </w:rPr>
        <w:t>S</w:t>
      </w:r>
      <w:r w:rsidRPr="00D44BE7">
        <w:rPr>
          <w:rFonts w:ascii="Times New Roman" w:eastAsiaTheme="minorHAnsi" w:hAnsi="Times New Roman"/>
          <w:sz w:val="21"/>
          <w:szCs w:val="21"/>
          <w:lang w:val="en-GB"/>
        </w:rPr>
        <w:t xml:space="preserve">imilar to </w:t>
      </w:r>
      <w:r w:rsidR="00D44BE7" w:rsidRPr="00D44BE7">
        <w:rPr>
          <w:rFonts w:ascii="Times New Roman" w:eastAsiaTheme="minorHAnsi" w:hAnsi="Times New Roman"/>
          <w:sz w:val="21"/>
          <w:szCs w:val="21"/>
          <w:lang w:val="en-GB"/>
        </w:rPr>
        <w:t xml:space="preserve">dynamic MBS transmission, there is different views on whether to support PTM transmission scheme 2 based retransmission and PTP transmission scheme based transmission simultaneously </w:t>
      </w:r>
      <w:r w:rsidR="00D44BE7">
        <w:rPr>
          <w:rFonts w:ascii="Times New Roman" w:eastAsiaTheme="minorHAnsi" w:hAnsi="Times New Roman"/>
          <w:sz w:val="21"/>
          <w:szCs w:val="21"/>
          <w:lang w:val="en-GB"/>
        </w:rPr>
        <w:t xml:space="preserve">for SPS MBS transmission </w:t>
      </w:r>
      <w:r w:rsidR="00D44BE7" w:rsidRPr="00D44BE7">
        <w:rPr>
          <w:rFonts w:ascii="Times New Roman" w:eastAsiaTheme="minorHAnsi" w:hAnsi="Times New Roman"/>
          <w:sz w:val="21"/>
          <w:szCs w:val="21"/>
          <w:lang w:val="en-GB"/>
        </w:rPr>
        <w:t>in the same MBS group</w:t>
      </w:r>
      <w:r w:rsidR="00D44BE7">
        <w:rPr>
          <w:rFonts w:ascii="Times New Roman" w:eastAsiaTheme="minorHAnsi" w:hAnsi="Times New Roman"/>
          <w:sz w:val="21"/>
          <w:szCs w:val="21"/>
          <w:lang w:val="en-GB"/>
        </w:rPr>
        <w:t>. As aforementioned, we don’t think it is necessary.</w:t>
      </w:r>
    </w:p>
    <w:p w:rsidR="00D44BE7" w:rsidRDefault="00D44BE7" w:rsidP="00D44BE7">
      <w:pPr>
        <w:pStyle w:val="af9"/>
        <w:rPr>
          <w:rFonts w:ascii="Times New Roman" w:eastAsiaTheme="minorHAnsi" w:hAnsi="Times New Roman"/>
          <w:sz w:val="21"/>
          <w:szCs w:val="21"/>
          <w:lang w:val="en-GB"/>
        </w:rPr>
      </w:pPr>
    </w:p>
    <w:p w:rsidR="00D44BE7" w:rsidRDefault="00D44BE7" w:rsidP="00D44BE7">
      <w:pPr>
        <w:pStyle w:val="af9"/>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3</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Do not support PTM scheme </w:t>
      </w:r>
      <w:r w:rsidR="00304E3E">
        <w:rPr>
          <w:rFonts w:ascii="Times New Roman" w:eastAsiaTheme="minorHAnsi" w:hAnsi="Times New Roman"/>
          <w:b/>
          <w:sz w:val="21"/>
          <w:szCs w:val="21"/>
          <w:lang w:val="en-GB"/>
        </w:rPr>
        <w:t>1</w:t>
      </w:r>
      <w:r>
        <w:rPr>
          <w:rFonts w:ascii="Times New Roman" w:eastAsiaTheme="minorHAnsi" w:hAnsi="Times New Roman"/>
          <w:b/>
          <w:sz w:val="21"/>
          <w:szCs w:val="21"/>
          <w:lang w:val="en-GB"/>
        </w:rPr>
        <w:t xml:space="preserve"> based retransmission and PTP scheme based retransmission simultaneously for SPS MBS transmission in the same MBS group</w:t>
      </w:r>
      <w:r w:rsidRPr="002126F6">
        <w:rPr>
          <w:rFonts w:ascii="Times New Roman" w:eastAsiaTheme="minorHAnsi" w:hAnsi="Times New Roman"/>
          <w:b/>
          <w:sz w:val="21"/>
          <w:szCs w:val="21"/>
          <w:lang w:val="en-GB"/>
        </w:rPr>
        <w:t>.</w:t>
      </w:r>
    </w:p>
    <w:p w:rsidR="00D44BE7" w:rsidRDefault="00D44BE7" w:rsidP="00D44BE7">
      <w:pPr>
        <w:pStyle w:val="af9"/>
        <w:rPr>
          <w:rFonts w:ascii="Times New Roman" w:eastAsiaTheme="minorHAnsi" w:hAnsi="Times New Roman"/>
          <w:sz w:val="21"/>
          <w:szCs w:val="21"/>
          <w:lang w:val="en-GB"/>
        </w:rPr>
      </w:pPr>
    </w:p>
    <w:p w:rsidR="00C6550D" w:rsidRDefault="00C6550D" w:rsidP="00D44BE7">
      <w:pPr>
        <w:pStyle w:val="af9"/>
        <w:rPr>
          <w:rFonts w:ascii="Times New Roman" w:eastAsiaTheme="minorHAnsi" w:hAnsi="Times New Roman"/>
          <w:sz w:val="21"/>
          <w:szCs w:val="21"/>
          <w:lang w:val="en-GB"/>
        </w:rPr>
      </w:pPr>
      <w:r>
        <w:rPr>
          <w:rFonts w:ascii="Times New Roman" w:eastAsiaTheme="minorHAnsi" w:hAnsi="Times New Roman" w:hint="eastAsia"/>
          <w:sz w:val="21"/>
          <w:szCs w:val="21"/>
          <w:lang w:val="en-GB"/>
        </w:rPr>
        <w:t>A</w:t>
      </w:r>
      <w:r>
        <w:rPr>
          <w:rFonts w:ascii="Times New Roman" w:eastAsiaTheme="minorHAnsi" w:hAnsi="Times New Roman"/>
          <w:sz w:val="21"/>
          <w:szCs w:val="21"/>
          <w:lang w:val="en-GB"/>
        </w:rPr>
        <w:t xml:space="preserve">nother issue is whether to </w:t>
      </w:r>
      <w:r w:rsidRPr="00C6550D">
        <w:rPr>
          <w:rFonts w:ascii="Times New Roman" w:eastAsiaTheme="minorHAnsi" w:hAnsi="Times New Roman"/>
          <w:sz w:val="21"/>
          <w:szCs w:val="21"/>
          <w:lang w:val="en-GB"/>
        </w:rPr>
        <w:t>support UE-specific PDCCH in addition to group-common PDCCH for deactivation of SPS group-common PDSCH.</w:t>
      </w:r>
      <w:r>
        <w:rPr>
          <w:rFonts w:ascii="Times New Roman" w:eastAsiaTheme="minorHAnsi" w:hAnsi="Times New Roman"/>
          <w:sz w:val="21"/>
          <w:szCs w:val="21"/>
          <w:lang w:val="en-GB"/>
        </w:rPr>
        <w:t xml:space="preserve"> One motivation to support UE-specific deactivation for SPS group common PDSCH may be more precise control on the SPS release. For example, gNB may want to release partial UEs whilst maintains the left. However, considering gNB has the full power to determine the UE group, it can achieve the precise control at the very beginning. Hence the motivation of supporting UE-specific PDCCH for deactivation is not clear to us. We can only accept it once the use case is validated.</w:t>
      </w:r>
    </w:p>
    <w:p w:rsidR="00C6550D" w:rsidRDefault="00C6550D" w:rsidP="00D44BE7">
      <w:pPr>
        <w:pStyle w:val="af9"/>
        <w:rPr>
          <w:rFonts w:ascii="Times New Roman" w:eastAsiaTheme="minorHAnsi" w:hAnsi="Times New Roman"/>
          <w:sz w:val="21"/>
          <w:szCs w:val="21"/>
          <w:lang w:val="en-GB"/>
        </w:rPr>
      </w:pPr>
    </w:p>
    <w:p w:rsidR="00C6550D" w:rsidRDefault="00C6550D" w:rsidP="00D44BE7">
      <w:pPr>
        <w:pStyle w:val="af9"/>
        <w:rPr>
          <w:rFonts w:ascii="Times New Roman" w:eastAsiaTheme="minorHAnsi" w:hAnsi="Times New Roman"/>
          <w:sz w:val="21"/>
          <w:szCs w:val="21"/>
          <w:lang w:val="en-GB"/>
        </w:rPr>
      </w:pPr>
      <w:r>
        <w:rPr>
          <w:rFonts w:ascii="Times New Roman" w:eastAsiaTheme="minorHAnsi" w:hAnsi="Times New Roman"/>
          <w:sz w:val="21"/>
          <w:szCs w:val="21"/>
          <w:lang w:val="en-GB"/>
        </w:rPr>
        <w:t>In the last meeting, the reliability for MBS SPS activation is discussed and the following agreement was achieved:</w:t>
      </w:r>
    </w:p>
    <w:tbl>
      <w:tblPr>
        <w:tblStyle w:val="ac"/>
        <w:tblW w:w="0" w:type="auto"/>
        <w:tblLook w:val="04A0" w:firstRow="1" w:lastRow="0" w:firstColumn="1" w:lastColumn="0" w:noHBand="0" w:noVBand="1"/>
      </w:tblPr>
      <w:tblGrid>
        <w:gridCol w:w="9631"/>
      </w:tblGrid>
      <w:tr w:rsidR="00C6550D" w:rsidTr="00C6550D">
        <w:tc>
          <w:tcPr>
            <w:tcW w:w="9631" w:type="dxa"/>
          </w:tcPr>
          <w:p w:rsidR="00C6550D" w:rsidRDefault="00C6550D" w:rsidP="00C6550D">
            <w:pPr>
              <w:rPr>
                <w:lang w:eastAsia="x-none"/>
              </w:rPr>
            </w:pPr>
            <w:r w:rsidRPr="004C19DA">
              <w:rPr>
                <w:highlight w:val="green"/>
                <w:lang w:eastAsia="x-none"/>
              </w:rPr>
              <w:t>Agreement:</w:t>
            </w:r>
          </w:p>
          <w:p w:rsidR="00C6550D" w:rsidRDefault="00C6550D" w:rsidP="00C6550D">
            <w:pPr>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t>SPS group-common PDSCH</w:t>
            </w:r>
            <w:r>
              <w:rPr>
                <w:lang w:eastAsia="x-none"/>
              </w:rPr>
              <w:t>, support at least one of the following alternatives.</w:t>
            </w:r>
          </w:p>
          <w:p w:rsidR="00C6550D" w:rsidRPr="005F4B4F" w:rsidRDefault="00C6550D" w:rsidP="00C6550D">
            <w:pPr>
              <w:widowControl w:val="0"/>
              <w:numPr>
                <w:ilvl w:val="0"/>
                <w:numId w:val="27"/>
              </w:numPr>
              <w:jc w:val="both"/>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rsidR="00C6550D" w:rsidRDefault="00C6550D" w:rsidP="00C6550D">
            <w:pPr>
              <w:widowControl w:val="0"/>
              <w:numPr>
                <w:ilvl w:val="0"/>
                <w:numId w:val="27"/>
              </w:numPr>
              <w:jc w:val="both"/>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rsidR="00C6550D" w:rsidRDefault="00C6550D" w:rsidP="00C6550D">
            <w:pPr>
              <w:widowControl w:val="0"/>
              <w:numPr>
                <w:ilvl w:val="0"/>
                <w:numId w:val="27"/>
              </w:numPr>
              <w:jc w:val="both"/>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rsidR="00C6550D" w:rsidRDefault="00C6550D" w:rsidP="00C6550D">
            <w:pPr>
              <w:widowControl w:val="0"/>
              <w:numPr>
                <w:ilvl w:val="0"/>
                <w:numId w:val="27"/>
              </w:numPr>
              <w:jc w:val="both"/>
              <w:rPr>
                <w:lang w:eastAsia="x-none"/>
              </w:rPr>
            </w:pPr>
            <w:r w:rsidRPr="00944D84">
              <w:rPr>
                <w:lang w:eastAsia="x-none"/>
              </w:rPr>
              <w:t>FFS other details.</w:t>
            </w:r>
          </w:p>
          <w:p w:rsidR="00C6550D" w:rsidRPr="005C0D0A" w:rsidRDefault="00C6550D" w:rsidP="00D44BE7">
            <w:pPr>
              <w:widowControl w:val="0"/>
              <w:numPr>
                <w:ilvl w:val="0"/>
                <w:numId w:val="27"/>
              </w:numPr>
              <w:jc w:val="both"/>
              <w:rPr>
                <w:rFonts w:hint="eastAsia"/>
                <w:lang w:eastAsia="x-none"/>
              </w:rPr>
            </w:pPr>
            <w:r w:rsidRPr="001A17C1">
              <w:rPr>
                <w:rFonts w:hint="eastAsia"/>
                <w:lang w:eastAsia="x-none"/>
              </w:rPr>
              <w:t>N</w:t>
            </w:r>
            <w:r w:rsidRPr="001A17C1">
              <w:rPr>
                <w:lang w:eastAsia="x-none"/>
              </w:rPr>
              <w:t>ote: Down-selection can take into account the HARQ-ACK feedback scheme for SPS activation</w:t>
            </w:r>
          </w:p>
        </w:tc>
      </w:tr>
    </w:tbl>
    <w:p w:rsidR="00C6550D" w:rsidRPr="00D44BE7" w:rsidRDefault="00C6550D" w:rsidP="00D44BE7">
      <w:pPr>
        <w:pStyle w:val="af9"/>
        <w:rPr>
          <w:rFonts w:ascii="Times New Roman" w:eastAsiaTheme="minorHAnsi" w:hAnsi="Times New Roman" w:hint="eastAsia"/>
          <w:sz w:val="21"/>
          <w:szCs w:val="21"/>
          <w:lang w:val="en-GB"/>
        </w:rPr>
      </w:pPr>
    </w:p>
    <w:p w:rsidR="00DF29EE" w:rsidRDefault="00F174E0" w:rsidP="00F174E0">
      <w:pPr>
        <w:spacing w:beforeLines="50" w:before="120"/>
        <w:ind w:left="0" w:firstLine="0"/>
        <w:jc w:val="both"/>
        <w:rPr>
          <w:rFonts w:eastAsia="等线"/>
          <w:lang w:eastAsia="zh-CN"/>
        </w:rPr>
      </w:pPr>
      <w:r>
        <w:rPr>
          <w:rFonts w:eastAsia="等线"/>
          <w:lang w:eastAsia="zh-CN"/>
        </w:rPr>
        <w:t xml:space="preserve">One of the concerns on the above alternatives is that network may not be able to know the activation DCI is missed. The situation is actually quite similar to unicast SPS activation. gNB transmit the activation signalling, gNB can transmit another activation DCI to re-initialize the SPS if no HARA-ACK is received. </w:t>
      </w:r>
      <w:r w:rsidR="008B54A1">
        <w:rPr>
          <w:rFonts w:eastAsia="等线"/>
          <w:lang w:eastAsia="zh-CN"/>
        </w:rPr>
        <w:t>The only issue is gNB cannot identify whether the activation is received or not once NACK-only based HARQ-ACK is supported for MBS transmission.</w:t>
      </w:r>
      <w:r w:rsidR="00A4444B">
        <w:rPr>
          <w:rFonts w:eastAsia="等线"/>
          <w:lang w:eastAsia="zh-CN"/>
        </w:rPr>
        <w:t xml:space="preserve"> </w:t>
      </w:r>
      <w:r w:rsidR="008F1BB0">
        <w:rPr>
          <w:rFonts w:eastAsia="等线"/>
          <w:lang w:eastAsia="zh-CN"/>
        </w:rPr>
        <w:t>One possible solution is to abandon NACK-only HARQ-ACK for SPS transmission.</w:t>
      </w:r>
      <w:r w:rsidR="00A4444B">
        <w:rPr>
          <w:rFonts w:eastAsia="等线"/>
          <w:lang w:eastAsia="zh-CN"/>
        </w:rPr>
        <w:t xml:space="preserve"> </w:t>
      </w:r>
      <w:r w:rsidR="008F1BB0">
        <w:rPr>
          <w:rFonts w:eastAsia="等线"/>
          <w:lang w:eastAsia="zh-CN"/>
        </w:rPr>
        <w:t>Considering the proposed solutions to enhance the reliability for MBS SPS activation, alternative 2 is similar as Rel-15/16 mechanism and can be reused.</w:t>
      </w:r>
    </w:p>
    <w:p w:rsidR="008F1BB0" w:rsidRDefault="008F1BB0" w:rsidP="00F174E0">
      <w:pPr>
        <w:spacing w:beforeLines="50" w:before="120"/>
        <w:ind w:left="0" w:firstLine="0"/>
        <w:jc w:val="both"/>
        <w:rPr>
          <w:rFonts w:eastAsia="等线"/>
          <w:lang w:eastAsia="zh-CN"/>
        </w:rPr>
      </w:pPr>
    </w:p>
    <w:p w:rsidR="008F1BB0" w:rsidRPr="008F1BB0" w:rsidRDefault="008F1BB0" w:rsidP="00F174E0">
      <w:pPr>
        <w:spacing w:beforeLines="50" w:before="120"/>
        <w:ind w:left="0" w:firstLine="0"/>
        <w:jc w:val="both"/>
        <w:rPr>
          <w:rFonts w:eastAsia="等线" w:hint="eastAsia"/>
          <w:b/>
          <w:lang w:eastAsia="zh-CN"/>
        </w:rPr>
      </w:pPr>
      <w:r w:rsidRPr="008F1BB0">
        <w:rPr>
          <w:rFonts w:eastAsia="等线"/>
          <w:b/>
          <w:lang w:eastAsia="zh-CN"/>
        </w:rPr>
        <w:t xml:space="preserve">Proposal 14: </w:t>
      </w:r>
      <w:r w:rsidRPr="008F1BB0">
        <w:rPr>
          <w:b/>
          <w:lang w:eastAsia="x-none"/>
        </w:rPr>
        <w:t xml:space="preserve">For reliability of the group-common PDCCH activation of </w:t>
      </w:r>
      <w:r w:rsidRPr="008F1BB0">
        <w:rPr>
          <w:b/>
        </w:rPr>
        <w:t>SPS group-common PDSCH</w:t>
      </w:r>
      <w:r w:rsidRPr="008F1BB0">
        <w:rPr>
          <w:b/>
          <w:lang w:eastAsia="x-none"/>
        </w:rPr>
        <w:t>, retransmit the activation command via UE-specific PDCCH.</w:t>
      </w:r>
    </w:p>
    <w:p w:rsidR="000C08FD" w:rsidRPr="000C08FD" w:rsidRDefault="000C08FD" w:rsidP="00F14AF9">
      <w:pPr>
        <w:spacing w:beforeLines="50" w:before="120"/>
        <w:ind w:left="0" w:firstLine="0"/>
        <w:jc w:val="both"/>
        <w:rPr>
          <w:rFonts w:eastAsiaTheme="minorEastAsia" w:hint="eastAsia"/>
          <w:b/>
          <w:lang w:eastAsia="zh-CN"/>
        </w:rPr>
      </w:pP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lastRenderedPageBreak/>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 xml:space="preserve">the remaining issues on </w:t>
      </w:r>
      <w:r w:rsidR="008F1BB0">
        <w:rPr>
          <w:rFonts w:ascii="Times New Roman" w:eastAsia="宋体" w:hAnsi="Times New Roman"/>
          <w:color w:val="000000"/>
          <w:sz w:val="21"/>
          <w:szCs w:val="22"/>
          <w:lang w:eastAsia="zh-CN"/>
        </w:rPr>
        <w:t>group scheduling</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w:t>
      </w:r>
      <w:r w:rsidR="008F1BB0">
        <w:rPr>
          <w:rFonts w:ascii="Times New Roman" w:eastAsia="宋体" w:hAnsi="Times New Roman"/>
          <w:color w:val="000000"/>
          <w:sz w:val="21"/>
          <w:szCs w:val="22"/>
          <w:lang w:eastAsia="zh-CN"/>
        </w:rPr>
        <w:t>we have the following observation</w:t>
      </w:r>
      <w:r w:rsidR="008F1BB0">
        <w:rPr>
          <w:rFonts w:ascii="Times New Roman" w:eastAsia="宋体" w:hAnsi="Times New Roman" w:hint="eastAsia"/>
          <w:color w:val="000000"/>
          <w:sz w:val="21"/>
          <w:szCs w:val="22"/>
          <w:lang w:eastAsia="zh-CN"/>
        </w:rPr>
        <w:t>：</w:t>
      </w:r>
    </w:p>
    <w:p w:rsidR="008F1BB0" w:rsidRDefault="008F1BB0" w:rsidP="008F1BB0">
      <w:pPr>
        <w:pStyle w:val="af9"/>
        <w:rPr>
          <w:rFonts w:ascii="Times New Roman" w:eastAsiaTheme="minorHAnsi" w:hAnsi="Times New Roman"/>
          <w:b/>
          <w:sz w:val="21"/>
          <w:szCs w:val="21"/>
          <w:lang w:val="en-GB"/>
        </w:rPr>
      </w:pPr>
    </w:p>
    <w:p w:rsidR="008F1BB0" w:rsidRDefault="008F1BB0" w:rsidP="008F1BB0">
      <w:pPr>
        <w:pStyle w:val="af9"/>
        <w:rPr>
          <w:rFonts w:ascii="Times New Roman" w:eastAsiaTheme="minorHAnsi" w:hAnsi="Times New Roman"/>
          <w:b/>
          <w:sz w:val="21"/>
          <w:szCs w:val="21"/>
          <w:lang w:val="en-GB"/>
        </w:rPr>
      </w:pPr>
      <w:r>
        <w:rPr>
          <w:rFonts w:ascii="Times New Roman" w:eastAsiaTheme="minorHAnsi" w:hAnsi="Times New Roman"/>
          <w:b/>
          <w:sz w:val="21"/>
          <w:szCs w:val="21"/>
          <w:lang w:val="en-GB"/>
        </w:rPr>
        <w:t>Observation: There is no issue</w:t>
      </w:r>
      <w:r w:rsidRPr="0062375B">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on differentiating the HARQ process ID used for PTP </w:t>
      </w:r>
      <w:r w:rsidRPr="0062375B">
        <w:rPr>
          <w:rFonts w:ascii="Times New Roman" w:eastAsiaTheme="minorHAnsi" w:hAnsi="Times New Roman"/>
          <w:b/>
          <w:sz w:val="21"/>
          <w:szCs w:val="21"/>
          <w:lang w:val="en-GB"/>
        </w:rPr>
        <w:t>(re)transmission for unicast and PTP retransmission for multicast</w:t>
      </w:r>
      <w:r>
        <w:rPr>
          <w:rFonts w:ascii="Times New Roman" w:eastAsiaTheme="minorHAnsi" w:hAnsi="Times New Roman"/>
          <w:b/>
          <w:sz w:val="21"/>
          <w:szCs w:val="21"/>
          <w:lang w:val="en-GB"/>
        </w:rPr>
        <w:t>.</w:t>
      </w:r>
    </w:p>
    <w:p w:rsidR="008F1BB0" w:rsidRPr="008F1BB0" w:rsidRDefault="008F1BB0" w:rsidP="00874101">
      <w:pPr>
        <w:spacing w:beforeLines="50" w:before="120"/>
        <w:ind w:left="0" w:firstLine="0"/>
        <w:jc w:val="both"/>
        <w:rPr>
          <w:rFonts w:ascii="Times New Roman" w:eastAsia="宋体" w:hAnsi="Times New Roman" w:hint="eastAsia"/>
          <w:color w:val="000000"/>
          <w:sz w:val="21"/>
          <w:szCs w:val="22"/>
          <w:lang w:eastAsia="zh-CN"/>
        </w:rPr>
      </w:pPr>
    </w:p>
    <w:p w:rsidR="00D016B2" w:rsidRDefault="008F1BB0" w:rsidP="0087410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w:t>
      </w:r>
      <w:r>
        <w:rPr>
          <w:rFonts w:ascii="Times New Roman" w:eastAsia="宋体" w:hAnsi="Times New Roman" w:hint="eastAsia"/>
          <w:color w:val="000000"/>
          <w:sz w:val="21"/>
          <w:szCs w:val="22"/>
          <w:lang w:eastAsia="zh-CN"/>
        </w:rPr>
        <w:t>urther</w:t>
      </w:r>
      <w:r>
        <w:rPr>
          <w:rFonts w:ascii="Times New Roman" w:eastAsia="宋体" w:hAnsi="Times New Roman"/>
          <w:color w:val="000000"/>
          <w:sz w:val="21"/>
          <w:szCs w:val="22"/>
          <w:lang w:eastAsia="zh-CN"/>
        </w:rPr>
        <w:t>more, we have the following proposals:</w:t>
      </w:r>
    </w:p>
    <w:p w:rsidR="00DC3B53" w:rsidRDefault="00DC3B53" w:rsidP="00874101">
      <w:pPr>
        <w:spacing w:beforeLines="50" w:before="120"/>
        <w:ind w:left="0" w:firstLine="0"/>
        <w:jc w:val="both"/>
        <w:rPr>
          <w:rFonts w:ascii="Times New Roman" w:eastAsia="宋体" w:hAnsi="Times New Roman"/>
          <w:color w:val="000000"/>
          <w:sz w:val="21"/>
          <w:szCs w:val="22"/>
          <w:lang w:eastAsia="zh-CN"/>
        </w:rPr>
      </w:pPr>
    </w:p>
    <w:p w:rsidR="008F1BB0" w:rsidRPr="00C80C0C" w:rsidRDefault="008F1BB0" w:rsidP="008F1BB0">
      <w:pPr>
        <w:pStyle w:val="af9"/>
        <w:rPr>
          <w:rFonts w:ascii="Times New Roman" w:eastAsiaTheme="minorHAnsi" w:hAnsi="Times New Roman"/>
          <w:b/>
          <w:sz w:val="21"/>
          <w:szCs w:val="21"/>
        </w:rPr>
      </w:pPr>
      <w:r w:rsidRPr="00C80C0C">
        <w:rPr>
          <w:rFonts w:ascii="Times New Roman" w:eastAsiaTheme="minorHAnsi" w:hAnsi="Times New Roman"/>
          <w:b/>
          <w:sz w:val="21"/>
          <w:szCs w:val="21"/>
        </w:rPr>
        <w:t xml:space="preserve">Proposal 1: Confirm the following working assumption with </w:t>
      </w:r>
      <w:r>
        <w:rPr>
          <w:rFonts w:ascii="Times New Roman" w:eastAsiaTheme="minorHAnsi" w:hAnsi="Times New Roman"/>
          <w:b/>
          <w:sz w:val="21"/>
          <w:szCs w:val="21"/>
        </w:rPr>
        <w:t>the following updates</w:t>
      </w:r>
      <w:r w:rsidRPr="00C80C0C">
        <w:rPr>
          <w:rFonts w:ascii="Times New Roman" w:eastAsiaTheme="minorHAnsi" w:hAnsi="Times New Roman"/>
          <w:b/>
          <w:sz w:val="21"/>
          <w:szCs w:val="21"/>
        </w:rPr>
        <w:t>:</w:t>
      </w:r>
    </w:p>
    <w:tbl>
      <w:tblPr>
        <w:tblStyle w:val="ac"/>
        <w:tblW w:w="0" w:type="auto"/>
        <w:tblLook w:val="04A0" w:firstRow="1" w:lastRow="0" w:firstColumn="1" w:lastColumn="0" w:noHBand="0" w:noVBand="1"/>
      </w:tblPr>
      <w:tblGrid>
        <w:gridCol w:w="9631"/>
      </w:tblGrid>
      <w:tr w:rsidR="008F1BB0" w:rsidTr="008F1BB0">
        <w:tc>
          <w:tcPr>
            <w:tcW w:w="9857" w:type="dxa"/>
          </w:tcPr>
          <w:p w:rsidR="008F1BB0" w:rsidRDefault="008F1BB0" w:rsidP="008F1BB0">
            <w:pPr>
              <w:rPr>
                <w:lang w:eastAsia="x-none"/>
              </w:rPr>
            </w:pPr>
            <w:r w:rsidRPr="004828CD">
              <w:rPr>
                <w:highlight w:val="darkYellow"/>
                <w:lang w:eastAsia="x-none"/>
              </w:rPr>
              <w:t>Working assumption:</w:t>
            </w:r>
          </w:p>
          <w:p w:rsidR="008F1BB0" w:rsidRDefault="008F1BB0" w:rsidP="008F1BB0">
            <w:r>
              <w:t xml:space="preserve">Option 2B for CFR associated with UE active BWP </w:t>
            </w:r>
            <w:r w:rsidRPr="00795439">
              <w:rPr>
                <w:strike/>
                <w:color w:val="FF0000"/>
              </w:rPr>
              <w:t>other than initial BWP</w:t>
            </w:r>
            <w:r>
              <w:t xml:space="preserve"> is supported at least for </w:t>
            </w:r>
            <w:r w:rsidRPr="008D297A">
              <w:t>multicast of RRC-CONNECTED UEs</w:t>
            </w:r>
            <w:r>
              <w:t>.</w:t>
            </w:r>
          </w:p>
          <w:p w:rsidR="008F1BB0" w:rsidRPr="00C80C0C" w:rsidRDefault="008F1BB0" w:rsidP="008F1BB0">
            <w:pPr>
              <w:widowControl w:val="0"/>
              <w:numPr>
                <w:ilvl w:val="0"/>
                <w:numId w:val="28"/>
              </w:numPr>
              <w:rPr>
                <w:strike/>
                <w:color w:val="FF0000"/>
              </w:rPr>
            </w:pPr>
            <w:r w:rsidRPr="00C80C0C">
              <w:rPr>
                <w:strike/>
                <w:color w:val="FF0000"/>
              </w:rPr>
              <w:t>FFS: CFR associated with initial BWP</w:t>
            </w:r>
          </w:p>
          <w:p w:rsidR="008F1BB0" w:rsidRPr="00C80C0C" w:rsidRDefault="008F1BB0" w:rsidP="008F1BB0">
            <w:pPr>
              <w:widowControl w:val="0"/>
              <w:numPr>
                <w:ilvl w:val="0"/>
                <w:numId w:val="28"/>
              </w:numPr>
              <w:rPr>
                <w:rFonts w:hint="eastAsia"/>
                <w:strike/>
                <w:color w:val="FF0000"/>
              </w:rPr>
            </w:pPr>
            <w:r w:rsidRPr="00C80C0C">
              <w:rPr>
                <w:strike/>
                <w:color w:val="FF0000"/>
              </w:rPr>
              <w:t>FFS: CFR larger than initial BWP</w:t>
            </w:r>
          </w:p>
        </w:tc>
      </w:tr>
    </w:tbl>
    <w:p w:rsidR="008F1BB0" w:rsidRPr="008F1BB0" w:rsidRDefault="008F1BB0" w:rsidP="00874101">
      <w:pPr>
        <w:spacing w:beforeLines="50" w:before="120"/>
        <w:ind w:left="0" w:firstLine="0"/>
        <w:jc w:val="both"/>
        <w:rPr>
          <w:rFonts w:ascii="Times New Roman" w:eastAsia="宋体" w:hAnsi="Times New Roman"/>
          <w:color w:val="000000"/>
          <w:sz w:val="21"/>
          <w:szCs w:val="22"/>
          <w:lang w:eastAsia="zh-CN"/>
        </w:rPr>
      </w:pPr>
    </w:p>
    <w:p w:rsidR="008F1BB0" w:rsidRDefault="008F1BB0" w:rsidP="008F1BB0">
      <w:pPr>
        <w:pStyle w:val="af9"/>
        <w:rPr>
          <w:rFonts w:ascii="Times New Roman" w:eastAsiaTheme="minorHAnsi" w:hAnsi="Times New Roman"/>
          <w:b/>
          <w:sz w:val="21"/>
          <w:szCs w:val="21"/>
          <w:lang w:val="en-GB"/>
        </w:rPr>
      </w:pPr>
      <w:r w:rsidRPr="00085D29">
        <w:rPr>
          <w:rFonts w:ascii="Times New Roman" w:eastAsiaTheme="minorHAnsi" w:hAnsi="Times New Roman"/>
          <w:b/>
          <w:sz w:val="21"/>
          <w:szCs w:val="21"/>
          <w:lang w:val="en-GB"/>
        </w:rPr>
        <w:t>Proposal 2: The starting PRB of CFR should be referenced to point A.</w:t>
      </w:r>
    </w:p>
    <w:p w:rsidR="00D016B2" w:rsidRPr="008F1BB0" w:rsidRDefault="00D016B2" w:rsidP="00D016B2">
      <w:pPr>
        <w:spacing w:beforeLines="50" w:before="120"/>
        <w:ind w:left="0" w:firstLine="0"/>
        <w:jc w:val="both"/>
        <w:rPr>
          <w:rFonts w:hint="eastAsia"/>
          <w:b/>
          <w:sz w:val="21"/>
        </w:rPr>
      </w:pPr>
    </w:p>
    <w:p w:rsidR="008F1BB0" w:rsidRDefault="008F1BB0" w:rsidP="008F1BB0">
      <w:pPr>
        <w:pStyle w:val="af9"/>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3</w:t>
      </w:r>
      <w:r w:rsidRPr="006C6668">
        <w:rPr>
          <w:rFonts w:ascii="Times New Roman" w:eastAsia="等线" w:hAnsi="Times New Roman"/>
          <w:b/>
          <w:sz w:val="21"/>
          <w:szCs w:val="21"/>
          <w:lang w:val="en-GB"/>
        </w:rPr>
        <w:t>: Multicast can be supported in a dedicated unicast BWP when no CFR is configured for that BWP</w:t>
      </w:r>
      <w:r>
        <w:rPr>
          <w:rFonts w:ascii="Times New Roman" w:eastAsia="等线" w:hAnsi="Times New Roman"/>
          <w:b/>
          <w:sz w:val="21"/>
          <w:szCs w:val="21"/>
          <w:lang w:val="en-GB"/>
        </w:rPr>
        <w:t>.</w:t>
      </w:r>
    </w:p>
    <w:p w:rsidR="00DC3B53" w:rsidRPr="006C6668" w:rsidRDefault="00DC3B53" w:rsidP="008F1BB0">
      <w:pPr>
        <w:pStyle w:val="af9"/>
        <w:rPr>
          <w:rFonts w:ascii="Times New Roman" w:eastAsia="等线" w:hAnsi="Times New Roman"/>
          <w:b/>
          <w:sz w:val="21"/>
          <w:szCs w:val="21"/>
          <w:lang w:val="en-GB"/>
        </w:rPr>
      </w:pPr>
    </w:p>
    <w:p w:rsidR="00DC3B53" w:rsidRDefault="00DC3B53" w:rsidP="00DC3B53">
      <w:pPr>
        <w:pStyle w:val="af9"/>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4</w:t>
      </w:r>
      <w:r w:rsidRPr="006C6668">
        <w:rPr>
          <w:rFonts w:ascii="Times New Roman" w:eastAsia="等线" w:hAnsi="Times New Roman"/>
          <w:b/>
          <w:sz w:val="21"/>
          <w:szCs w:val="21"/>
          <w:lang w:val="en-GB"/>
        </w:rPr>
        <w:t xml:space="preserve">: </w:t>
      </w:r>
      <w:r>
        <w:rPr>
          <w:rFonts w:ascii="Times New Roman" w:eastAsia="等线" w:hAnsi="Times New Roman"/>
          <w:b/>
          <w:sz w:val="21"/>
          <w:szCs w:val="21"/>
          <w:lang w:val="en-GB"/>
        </w:rPr>
        <w:t>BWP should be used to determine the LBRM for GC-PDSCH TBS.</w:t>
      </w:r>
    </w:p>
    <w:p w:rsidR="00DC3B53" w:rsidRPr="006C6668" w:rsidRDefault="00DC3B53" w:rsidP="00DC3B53">
      <w:pPr>
        <w:pStyle w:val="af9"/>
        <w:rPr>
          <w:rFonts w:ascii="Times New Roman" w:eastAsia="等线" w:hAnsi="Times New Roman"/>
          <w:b/>
          <w:sz w:val="21"/>
          <w:szCs w:val="21"/>
          <w:lang w:val="en-GB"/>
        </w:rPr>
      </w:pPr>
    </w:p>
    <w:p w:rsidR="00DC3B53" w:rsidRDefault="00DC3B53" w:rsidP="00DC3B53">
      <w:pPr>
        <w:pStyle w:val="af9"/>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5</w:t>
      </w:r>
      <w:r w:rsidRPr="006C6668">
        <w:rPr>
          <w:rFonts w:ascii="Times New Roman" w:eastAsia="等线" w:hAnsi="Times New Roman"/>
          <w:b/>
          <w:sz w:val="21"/>
          <w:szCs w:val="21"/>
          <w:lang w:val="en-GB"/>
        </w:rPr>
        <w:t xml:space="preserve">: </w:t>
      </w:r>
      <w:r>
        <w:rPr>
          <w:rFonts w:ascii="Times New Roman" w:eastAsia="等线" w:hAnsi="Times New Roman"/>
          <w:b/>
          <w:sz w:val="21"/>
          <w:szCs w:val="21"/>
          <w:lang w:val="en-GB"/>
        </w:rPr>
        <w:t>T</w:t>
      </w:r>
      <w:r w:rsidRPr="0084650A">
        <w:rPr>
          <w:rFonts w:ascii="Times New Roman" w:eastAsia="等线" w:hAnsi="Times New Roman"/>
          <w:b/>
          <w:sz w:val="21"/>
          <w:szCs w:val="21"/>
          <w:lang w:val="en-GB"/>
        </w:rPr>
        <w:t xml:space="preserve">he </w:t>
      </w:r>
      <w:r w:rsidRPr="0084650A">
        <w:rPr>
          <w:rFonts w:ascii="Times New Roman" w:eastAsia="等线" w:hAnsi="Times New Roman"/>
          <w:b/>
          <w:i/>
          <w:sz w:val="21"/>
          <w:szCs w:val="21"/>
          <w:lang w:val="en-GB"/>
        </w:rPr>
        <w:t>xOverhead</w:t>
      </w:r>
      <w:r w:rsidRPr="0084650A">
        <w:rPr>
          <w:rFonts w:ascii="Times New Roman" w:eastAsia="等线" w:hAnsi="Times New Roman"/>
          <w:b/>
          <w:sz w:val="21"/>
          <w:szCs w:val="21"/>
          <w:lang w:val="en-GB"/>
        </w:rPr>
        <w:t xml:space="preserve"> </w:t>
      </w:r>
      <w:r>
        <w:rPr>
          <w:rFonts w:ascii="Times New Roman" w:eastAsia="等线" w:hAnsi="Times New Roman"/>
          <w:b/>
          <w:sz w:val="21"/>
          <w:szCs w:val="21"/>
          <w:lang w:val="en-GB"/>
        </w:rPr>
        <w:t>configured per BWP should be reused for</w:t>
      </w:r>
      <w:r w:rsidRPr="0084650A">
        <w:rPr>
          <w:rFonts w:ascii="Times New Roman" w:eastAsia="等线" w:hAnsi="Times New Roman"/>
          <w:b/>
          <w:sz w:val="21"/>
          <w:szCs w:val="21"/>
          <w:lang w:val="en-GB"/>
        </w:rPr>
        <w:t xml:space="preserve"> GC-PDSCH TBS determination</w:t>
      </w:r>
      <w:r>
        <w:rPr>
          <w:rFonts w:ascii="Times New Roman" w:eastAsia="等线" w:hAnsi="Times New Roman"/>
          <w:b/>
          <w:sz w:val="21"/>
          <w:szCs w:val="21"/>
          <w:lang w:val="en-GB"/>
        </w:rPr>
        <w:t>.</w:t>
      </w:r>
    </w:p>
    <w:p w:rsidR="00DC3B53" w:rsidRPr="006C6668" w:rsidRDefault="00DC3B53" w:rsidP="00DC3B53">
      <w:pPr>
        <w:pStyle w:val="af9"/>
        <w:rPr>
          <w:rFonts w:ascii="Times New Roman" w:eastAsia="等线" w:hAnsi="Times New Roman"/>
          <w:b/>
          <w:sz w:val="21"/>
          <w:szCs w:val="21"/>
          <w:lang w:val="en-GB"/>
        </w:rPr>
      </w:pPr>
    </w:p>
    <w:p w:rsidR="00DC3B53" w:rsidRDefault="004F2636" w:rsidP="00DC3B53">
      <w:pPr>
        <w:pStyle w:val="af9"/>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6</w:t>
      </w:r>
      <w:r w:rsidRPr="006C6668">
        <w:rPr>
          <w:rFonts w:ascii="Times New Roman" w:eastAsia="等线" w:hAnsi="Times New Roman"/>
          <w:b/>
          <w:sz w:val="21"/>
          <w:szCs w:val="21"/>
          <w:lang w:val="en-GB"/>
        </w:rPr>
        <w:t xml:space="preserve">: </w:t>
      </w:r>
      <w:r>
        <w:rPr>
          <w:rFonts w:ascii="Times New Roman" w:eastAsia="等线" w:hAnsi="Times New Roman"/>
          <w:b/>
          <w:sz w:val="21"/>
          <w:szCs w:val="21"/>
          <w:lang w:val="en-GB"/>
        </w:rPr>
        <w:t>T</w:t>
      </w:r>
      <w:r w:rsidRPr="0084650A">
        <w:rPr>
          <w:rFonts w:ascii="Times New Roman" w:eastAsia="等线" w:hAnsi="Times New Roman"/>
          <w:b/>
          <w:sz w:val="21"/>
          <w:szCs w:val="21"/>
          <w:lang w:val="en-GB"/>
        </w:rPr>
        <w:t xml:space="preserve">he </w:t>
      </w:r>
      <w:r w:rsidRPr="006E0D6D">
        <w:rPr>
          <w:rFonts w:ascii="Times New Roman" w:eastAsia="等线" w:hAnsi="Times New Roman"/>
          <w:b/>
          <w:sz w:val="21"/>
          <w:szCs w:val="21"/>
          <w:lang w:val="en-GB"/>
        </w:rPr>
        <w:t xml:space="preserve">current </w:t>
      </w:r>
      <w:r>
        <w:rPr>
          <w:rFonts w:ascii="Times New Roman" w:eastAsia="等线" w:hAnsi="Times New Roman"/>
          <w:b/>
          <w:sz w:val="21"/>
          <w:szCs w:val="21"/>
          <w:lang w:val="en-GB"/>
        </w:rPr>
        <w:t>mechanism for semi-persistent ZP CSI RS is reused, i.e. do NOT introduce common trigger signalling for ZP CSI-RS within CFR.</w:t>
      </w:r>
    </w:p>
    <w:p w:rsidR="00DC3B53" w:rsidRPr="006C6668" w:rsidRDefault="00DC3B53" w:rsidP="00DC3B53">
      <w:pPr>
        <w:pStyle w:val="af9"/>
        <w:rPr>
          <w:rFonts w:ascii="Times New Roman" w:eastAsia="等线" w:hAnsi="Times New Roman"/>
          <w:b/>
          <w:sz w:val="21"/>
          <w:szCs w:val="21"/>
          <w:lang w:val="en-GB"/>
        </w:rPr>
      </w:pPr>
    </w:p>
    <w:p w:rsidR="00DC3B53" w:rsidRDefault="00DC3B53" w:rsidP="00DC3B53">
      <w:pPr>
        <w:rPr>
          <w:rFonts w:eastAsiaTheme="minorEastAsia"/>
          <w:b/>
          <w:lang w:eastAsia="zh-CN"/>
        </w:rPr>
      </w:pPr>
      <w:r w:rsidRPr="005E055E">
        <w:rPr>
          <w:rFonts w:eastAsiaTheme="minorEastAsia" w:hint="eastAsia"/>
          <w:b/>
          <w:lang w:eastAsia="zh-CN"/>
        </w:rPr>
        <w:t>P</w:t>
      </w:r>
      <w:r w:rsidRPr="005E055E">
        <w:rPr>
          <w:rFonts w:eastAsiaTheme="minorEastAsia"/>
          <w:b/>
          <w:lang w:eastAsia="zh-CN"/>
        </w:rPr>
        <w:t>roposal 7: Type-x CSS should not be a type 3 CSS.</w:t>
      </w:r>
    </w:p>
    <w:p w:rsidR="00DC3B53" w:rsidRPr="005E055E" w:rsidRDefault="00DC3B53" w:rsidP="00DC3B53">
      <w:pPr>
        <w:rPr>
          <w:rFonts w:eastAsiaTheme="minorEastAsia"/>
          <w:b/>
          <w:lang w:eastAsia="zh-CN"/>
        </w:rPr>
      </w:pPr>
    </w:p>
    <w:p w:rsidR="00DC3B53" w:rsidRDefault="00DC3B53" w:rsidP="00DC3B53">
      <w:pPr>
        <w:rPr>
          <w:rFonts w:eastAsiaTheme="minorEastAsia"/>
          <w:b/>
          <w:lang w:eastAsia="zh-CN"/>
        </w:rPr>
      </w:pPr>
      <w:r w:rsidRPr="005E055E">
        <w:rPr>
          <w:rFonts w:eastAsiaTheme="minorEastAsia" w:hint="eastAsia"/>
          <w:b/>
          <w:lang w:eastAsia="zh-CN"/>
        </w:rPr>
        <w:t>P</w:t>
      </w:r>
      <w:r w:rsidRPr="005E055E">
        <w:rPr>
          <w:rFonts w:eastAsiaTheme="minorEastAsia"/>
          <w:b/>
          <w:lang w:eastAsia="zh-CN"/>
        </w:rPr>
        <w:t xml:space="preserve">roposal </w:t>
      </w:r>
      <w:r>
        <w:rPr>
          <w:rFonts w:eastAsiaTheme="minorEastAsia"/>
          <w:b/>
          <w:lang w:eastAsia="zh-CN"/>
        </w:rPr>
        <w:t>8</w:t>
      </w:r>
      <w:r w:rsidRPr="005E055E">
        <w:rPr>
          <w:rFonts w:eastAsiaTheme="minorEastAsia"/>
          <w:b/>
          <w:lang w:eastAsia="zh-CN"/>
        </w:rPr>
        <w:t xml:space="preserve">: </w:t>
      </w:r>
      <w:r>
        <w:rPr>
          <w:rFonts w:eastAsiaTheme="minorEastAsia"/>
          <w:b/>
          <w:lang w:eastAsia="zh-CN"/>
        </w:rPr>
        <w:t>Confirm the following working assumption:</w:t>
      </w:r>
    </w:p>
    <w:tbl>
      <w:tblPr>
        <w:tblStyle w:val="ac"/>
        <w:tblW w:w="0" w:type="auto"/>
        <w:tblLook w:val="04A0" w:firstRow="1" w:lastRow="0" w:firstColumn="1" w:lastColumn="0" w:noHBand="0" w:noVBand="1"/>
      </w:tblPr>
      <w:tblGrid>
        <w:gridCol w:w="9631"/>
      </w:tblGrid>
      <w:tr w:rsidR="00DC3B53" w:rsidTr="00E83DF4">
        <w:tc>
          <w:tcPr>
            <w:tcW w:w="9631" w:type="dxa"/>
          </w:tcPr>
          <w:p w:rsidR="00DC3B53" w:rsidRPr="00723D0E" w:rsidRDefault="00DC3B53" w:rsidP="00E83DF4">
            <w:pPr>
              <w:rPr>
                <w:sz w:val="21"/>
                <w:szCs w:val="21"/>
                <w:lang w:eastAsia="x-none"/>
              </w:rPr>
            </w:pPr>
            <w:r w:rsidRPr="00723D0E">
              <w:rPr>
                <w:sz w:val="21"/>
                <w:szCs w:val="21"/>
                <w:highlight w:val="darkYellow"/>
                <w:lang w:eastAsia="x-none"/>
              </w:rPr>
              <w:t>Working assumption:</w:t>
            </w:r>
          </w:p>
          <w:p w:rsidR="00DC3B53" w:rsidRDefault="00DC3B53" w:rsidP="00E83DF4">
            <w:pPr>
              <w:pStyle w:val="af9"/>
              <w:rPr>
                <w:rFonts w:ascii="Times New Roman" w:eastAsiaTheme="minorHAnsi" w:hAnsi="Times New Roman"/>
                <w:sz w:val="21"/>
                <w:szCs w:val="21"/>
                <w:lang w:val="en-GB"/>
              </w:rPr>
            </w:pPr>
            <w:r w:rsidRPr="00C37704">
              <w:rPr>
                <w:rFonts w:ascii="Times New Roman" w:eastAsiaTheme="minorHAnsi" w:hAnsi="Times New Roman"/>
                <w:sz w:val="21"/>
                <w:szCs w:val="21"/>
                <w:lang w:val="en-GB"/>
              </w:rPr>
              <w:t>The maximum number of CORESETs per BWP is not increased for support of MBS, and the number of CORESETs configured within the CFR is left to gNB implementation.</w:t>
            </w:r>
          </w:p>
        </w:tc>
      </w:tr>
    </w:tbl>
    <w:p w:rsidR="00DC3B53" w:rsidRDefault="00DC3B53" w:rsidP="00DC3B53">
      <w:pPr>
        <w:pStyle w:val="af9"/>
        <w:rPr>
          <w:rFonts w:ascii="Times New Roman" w:eastAsiaTheme="minorHAnsi" w:hAnsi="Times New Roman"/>
          <w:b/>
          <w:sz w:val="21"/>
          <w:szCs w:val="21"/>
          <w:lang w:val="en-GB"/>
        </w:rPr>
      </w:pPr>
    </w:p>
    <w:p w:rsidR="00DC3B53" w:rsidRPr="003B1E90" w:rsidRDefault="00DC3B53" w:rsidP="00DC3B53">
      <w:pPr>
        <w:pStyle w:val="af9"/>
        <w:rPr>
          <w:rFonts w:ascii="Times New Roman" w:eastAsiaTheme="minorHAnsi" w:hAnsi="Times New Roman" w:hint="eastAsia"/>
          <w:b/>
          <w:sz w:val="21"/>
          <w:szCs w:val="21"/>
          <w:lang w:val="en-GB"/>
        </w:rPr>
      </w:pPr>
      <w:r w:rsidRPr="003B1E90">
        <w:rPr>
          <w:rFonts w:ascii="Times New Roman" w:eastAsiaTheme="minorHAnsi" w:hAnsi="Times New Roman" w:hint="eastAsia"/>
          <w:b/>
          <w:sz w:val="21"/>
          <w:szCs w:val="21"/>
          <w:lang w:val="en-GB"/>
        </w:rPr>
        <w:t>P</w:t>
      </w:r>
      <w:r w:rsidRPr="003B1E90">
        <w:rPr>
          <w:rFonts w:ascii="Times New Roman" w:eastAsiaTheme="minorHAnsi" w:hAnsi="Times New Roman"/>
          <w:b/>
          <w:sz w:val="21"/>
          <w:szCs w:val="21"/>
          <w:lang w:val="en-GB"/>
        </w:rPr>
        <w:t xml:space="preserve">roposal 9: If a CFR is configured for multicast in RRC-CONNECTED state and confined within a dedicated unicast BWP, </w:t>
      </w:r>
      <w:r>
        <w:rPr>
          <w:rFonts w:ascii="Times New Roman" w:eastAsiaTheme="minorHAnsi" w:hAnsi="Times New Roman"/>
          <w:b/>
          <w:sz w:val="21"/>
          <w:szCs w:val="21"/>
          <w:lang w:val="en-GB"/>
        </w:rPr>
        <w:t>the following option1 should be adopted</w:t>
      </w:r>
      <w:r w:rsidRPr="003B1E90">
        <w:rPr>
          <w:rFonts w:ascii="Times New Roman" w:eastAsiaTheme="minorHAnsi" w:hAnsi="Times New Roman"/>
          <w:b/>
          <w:sz w:val="21"/>
          <w:szCs w:val="21"/>
          <w:lang w:val="en-GB"/>
        </w:rPr>
        <w:t>:</w:t>
      </w:r>
    </w:p>
    <w:p w:rsidR="00DC3B53" w:rsidRPr="003B1E90" w:rsidRDefault="00DC3B53" w:rsidP="00DC3B53">
      <w:pPr>
        <w:pStyle w:val="af9"/>
        <w:numPr>
          <w:ilvl w:val="0"/>
          <w:numId w:val="35"/>
        </w:numPr>
        <w:rPr>
          <w:rFonts w:ascii="Times New Roman" w:eastAsiaTheme="minorHAnsi" w:hAnsi="Times New Roman"/>
          <w:b/>
          <w:i/>
          <w:sz w:val="21"/>
          <w:szCs w:val="21"/>
          <w:lang w:val="en-GB"/>
        </w:rPr>
      </w:pPr>
      <w:r w:rsidRPr="003B1E90">
        <w:rPr>
          <w:rFonts w:ascii="Times New Roman" w:hAnsi="Times New Roman"/>
          <w:b/>
          <w:i/>
          <w:szCs w:val="20"/>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DC3B53" w:rsidRDefault="00DC3B53" w:rsidP="00DC3B53">
      <w:pPr>
        <w:pStyle w:val="af9"/>
        <w:rPr>
          <w:rFonts w:ascii="Times New Roman" w:eastAsiaTheme="minorHAnsi" w:hAnsi="Times New Roman"/>
          <w:b/>
          <w:sz w:val="21"/>
          <w:szCs w:val="21"/>
          <w:lang w:val="en-GB"/>
        </w:rPr>
      </w:pPr>
    </w:p>
    <w:p w:rsidR="00DC3B53" w:rsidRDefault="00DC3B53" w:rsidP="00DC3B53">
      <w:pPr>
        <w:pStyle w:val="af9"/>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10:  G-RNTI is counted as C-RNTI despite of DCI formats.</w:t>
      </w:r>
    </w:p>
    <w:p w:rsidR="00DC3B53" w:rsidRDefault="00DC3B53" w:rsidP="00DC3B53">
      <w:pPr>
        <w:pStyle w:val="af9"/>
        <w:rPr>
          <w:rFonts w:ascii="Times New Roman" w:eastAsiaTheme="minorHAnsi" w:hAnsi="Times New Roman"/>
          <w:b/>
          <w:sz w:val="21"/>
          <w:szCs w:val="21"/>
          <w:lang w:val="en-GB"/>
        </w:rPr>
      </w:pPr>
    </w:p>
    <w:p w:rsidR="00DC3B53" w:rsidRDefault="00DC3B53" w:rsidP="00DC3B53">
      <w:pPr>
        <w:pStyle w:val="af9"/>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1</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transmission scheme 2</w:t>
      </w:r>
      <w:r w:rsidRPr="002126F6">
        <w:rPr>
          <w:rFonts w:ascii="Times New Roman" w:eastAsiaTheme="minorHAnsi" w:hAnsi="Times New Roman"/>
          <w:b/>
          <w:sz w:val="21"/>
          <w:szCs w:val="21"/>
          <w:lang w:val="en-GB"/>
        </w:rPr>
        <w:t>.</w:t>
      </w:r>
    </w:p>
    <w:p w:rsidR="00DC3B53" w:rsidRDefault="00DC3B53" w:rsidP="00DC3B53">
      <w:pPr>
        <w:pStyle w:val="af9"/>
        <w:rPr>
          <w:rFonts w:ascii="Times New Roman" w:eastAsiaTheme="minorHAnsi" w:hAnsi="Times New Roman"/>
          <w:b/>
          <w:sz w:val="21"/>
          <w:szCs w:val="21"/>
          <w:lang w:val="en-GB"/>
        </w:rPr>
      </w:pPr>
    </w:p>
    <w:p w:rsidR="00DC3B53" w:rsidRDefault="00DC3B53" w:rsidP="00DC3B53">
      <w:pPr>
        <w:pStyle w:val="af9"/>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2</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Do not support PTM scheme </w:t>
      </w:r>
      <w:r w:rsidR="004F2636">
        <w:rPr>
          <w:rFonts w:ascii="Times New Roman" w:eastAsiaTheme="minorHAnsi" w:hAnsi="Times New Roman"/>
          <w:b/>
          <w:sz w:val="21"/>
          <w:szCs w:val="21"/>
          <w:lang w:val="en-GB"/>
        </w:rPr>
        <w:t>1</w:t>
      </w:r>
      <w:r>
        <w:rPr>
          <w:rFonts w:ascii="Times New Roman" w:eastAsiaTheme="minorHAnsi" w:hAnsi="Times New Roman"/>
          <w:b/>
          <w:sz w:val="21"/>
          <w:szCs w:val="21"/>
          <w:lang w:val="en-GB"/>
        </w:rPr>
        <w:t xml:space="preserve"> based retransmission and PTP scheme based retransmission simultaneously for dynamic MBS transmission in the same MBS group</w:t>
      </w:r>
      <w:r w:rsidRPr="002126F6">
        <w:rPr>
          <w:rFonts w:ascii="Times New Roman" w:eastAsiaTheme="minorHAnsi" w:hAnsi="Times New Roman"/>
          <w:b/>
          <w:sz w:val="21"/>
          <w:szCs w:val="21"/>
          <w:lang w:val="en-GB"/>
        </w:rPr>
        <w:t>.</w:t>
      </w:r>
    </w:p>
    <w:p w:rsidR="00DC3B53" w:rsidRDefault="00DC3B53" w:rsidP="00DC3B53">
      <w:pPr>
        <w:pStyle w:val="af9"/>
        <w:rPr>
          <w:rFonts w:ascii="Times New Roman" w:eastAsiaTheme="minorHAnsi" w:hAnsi="Times New Roman"/>
          <w:b/>
          <w:sz w:val="21"/>
          <w:szCs w:val="21"/>
          <w:lang w:val="en-GB"/>
        </w:rPr>
      </w:pPr>
    </w:p>
    <w:p w:rsidR="00DC3B53" w:rsidRDefault="00DC3B53" w:rsidP="00DC3B53">
      <w:pPr>
        <w:pStyle w:val="af9"/>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3</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Do not support PTM scheme </w:t>
      </w:r>
      <w:r w:rsidR="004F2636">
        <w:rPr>
          <w:rFonts w:ascii="Times New Roman" w:eastAsiaTheme="minorHAnsi" w:hAnsi="Times New Roman"/>
          <w:b/>
          <w:sz w:val="21"/>
          <w:szCs w:val="21"/>
          <w:lang w:val="en-GB"/>
        </w:rPr>
        <w:t>1</w:t>
      </w:r>
      <w:r>
        <w:rPr>
          <w:rFonts w:ascii="Times New Roman" w:eastAsiaTheme="minorHAnsi" w:hAnsi="Times New Roman"/>
          <w:b/>
          <w:sz w:val="21"/>
          <w:szCs w:val="21"/>
          <w:lang w:val="en-GB"/>
        </w:rPr>
        <w:t xml:space="preserve"> based retransmission and PTP scheme based retransmission simultaneously for SPS MBS transmission in the same MBS group</w:t>
      </w:r>
      <w:r w:rsidRPr="002126F6">
        <w:rPr>
          <w:rFonts w:ascii="Times New Roman" w:eastAsiaTheme="minorHAnsi" w:hAnsi="Times New Roman"/>
          <w:b/>
          <w:sz w:val="21"/>
          <w:szCs w:val="21"/>
          <w:lang w:val="en-GB"/>
        </w:rPr>
        <w:t>.</w:t>
      </w:r>
    </w:p>
    <w:p w:rsidR="00DC3B53" w:rsidRPr="008F1BB0" w:rsidRDefault="00DC3B53" w:rsidP="00DC3B53">
      <w:pPr>
        <w:spacing w:beforeLines="50" w:before="120"/>
        <w:ind w:left="0" w:firstLine="0"/>
        <w:jc w:val="both"/>
        <w:rPr>
          <w:rFonts w:eastAsia="等线" w:hint="eastAsia"/>
          <w:b/>
          <w:lang w:eastAsia="zh-CN"/>
        </w:rPr>
      </w:pPr>
      <w:r w:rsidRPr="008F1BB0">
        <w:rPr>
          <w:rFonts w:eastAsia="等线"/>
          <w:b/>
          <w:lang w:eastAsia="zh-CN"/>
        </w:rPr>
        <w:t xml:space="preserve">Proposal 14: </w:t>
      </w:r>
      <w:r w:rsidRPr="008F1BB0">
        <w:rPr>
          <w:b/>
          <w:lang w:eastAsia="x-none"/>
        </w:rPr>
        <w:t>For reliability of the grou</w:t>
      </w:r>
      <w:bookmarkStart w:id="7" w:name="_GoBack"/>
      <w:bookmarkEnd w:id="7"/>
      <w:r w:rsidRPr="008F1BB0">
        <w:rPr>
          <w:b/>
          <w:lang w:eastAsia="x-none"/>
        </w:rPr>
        <w:t xml:space="preserve">p-common PDCCH activation of </w:t>
      </w:r>
      <w:r w:rsidRPr="008F1BB0">
        <w:rPr>
          <w:b/>
        </w:rPr>
        <w:t>SPS group-common PDSCH</w:t>
      </w:r>
      <w:r w:rsidRPr="008F1BB0">
        <w:rPr>
          <w:b/>
          <w:lang w:eastAsia="x-none"/>
        </w:rPr>
        <w:t>, retransmit the activation command via UE-specific PDCCH.</w:t>
      </w:r>
    </w:p>
    <w:p w:rsidR="00D016B2" w:rsidRPr="00DC3B53" w:rsidRDefault="00D016B2" w:rsidP="00ED6AE0">
      <w:pPr>
        <w:spacing w:beforeLines="50" w:before="120"/>
        <w:ind w:left="0" w:firstLine="0"/>
        <w:jc w:val="both"/>
        <w:rPr>
          <w:rFonts w:ascii="Times New Roman" w:eastAsia="宋体" w:hAnsi="Times New Roman" w:hint="eastAsia"/>
          <w:b/>
          <w:color w:val="000000"/>
          <w:sz w:val="21"/>
          <w:szCs w:val="22"/>
          <w:lang w:eastAsia="zh-CN"/>
        </w:rPr>
      </w:pPr>
    </w:p>
    <w:p w:rsidR="00050DC9" w:rsidRDefault="00050DC9" w:rsidP="00EC5F0C">
      <w:pPr>
        <w:pStyle w:val="1"/>
        <w:rPr>
          <w:rStyle w:val="af7"/>
          <w:color w:val="000000"/>
        </w:rPr>
      </w:pPr>
      <w:r w:rsidRPr="003B5F4D">
        <w:rPr>
          <w:rStyle w:val="af7"/>
          <w:color w:val="000000"/>
        </w:rPr>
        <w:t>Reference</w:t>
      </w:r>
    </w:p>
    <w:p w:rsidR="00085D29" w:rsidRDefault="00085D29"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8" w:name="_Ref68025472"/>
      <w:bookmarkStart w:id="9" w:name="_Ref79137139"/>
      <w:r>
        <w:rPr>
          <w:rFonts w:eastAsia="等线" w:hint="eastAsia"/>
          <w:sz w:val="21"/>
          <w:szCs w:val="21"/>
          <w:lang w:eastAsia="zh-CN"/>
        </w:rPr>
        <w:lastRenderedPageBreak/>
        <w:t>C</w:t>
      </w:r>
      <w:r>
        <w:rPr>
          <w:rFonts w:eastAsia="等线"/>
          <w:sz w:val="21"/>
          <w:szCs w:val="21"/>
          <w:lang w:eastAsia="zh-CN"/>
        </w:rPr>
        <w:t>hairman notes, RAN1#104e meeting</w:t>
      </w:r>
      <w:bookmarkEnd w:id="9"/>
    </w:p>
    <w:bookmarkEnd w:id="8"/>
    <w:p w:rsidR="009A7A75" w:rsidRPr="00191BE7" w:rsidRDefault="00BD694F"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r w:rsidRPr="00BD694F">
        <w:rPr>
          <w:rFonts w:eastAsia="等线"/>
          <w:sz w:val="21"/>
          <w:szCs w:val="21"/>
          <w:lang w:eastAsia="zh-CN"/>
        </w:rPr>
        <w:t>R1-2106304</w:t>
      </w:r>
      <w:r w:rsidRPr="00BD694F">
        <w:rPr>
          <w:rFonts w:eastAsia="等线"/>
          <w:sz w:val="21"/>
          <w:szCs w:val="21"/>
          <w:lang w:eastAsia="zh-CN"/>
        </w:rPr>
        <w:t xml:space="preserve">, </w:t>
      </w:r>
      <w:r w:rsidRPr="00BD694F">
        <w:rPr>
          <w:rFonts w:eastAsia="等线"/>
          <w:sz w:val="21"/>
          <w:szCs w:val="21"/>
          <w:lang w:eastAsia="zh-CN"/>
        </w:rPr>
        <w:t>Summary#7 on mechanisms to support group scheduling for RRC_CONNECTED UEs for NR MBS</w:t>
      </w:r>
      <w:r w:rsidRPr="00BD694F">
        <w:rPr>
          <w:rFonts w:eastAsia="等线"/>
          <w:sz w:val="21"/>
          <w:szCs w:val="21"/>
          <w:lang w:eastAsia="zh-CN"/>
        </w:rPr>
        <w:t xml:space="preserve">, </w:t>
      </w:r>
      <w:r w:rsidRPr="00BD694F">
        <w:rPr>
          <w:rFonts w:eastAsia="等线"/>
          <w:sz w:val="21"/>
          <w:szCs w:val="21"/>
          <w:lang w:eastAsia="zh-CN"/>
        </w:rPr>
        <w:t>Moderator (CMCC)</w:t>
      </w: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248" w:rsidRDefault="004A4248">
      <w:r>
        <w:separator/>
      </w:r>
    </w:p>
  </w:endnote>
  <w:endnote w:type="continuationSeparator" w:id="0">
    <w:p w:rsidR="004A4248" w:rsidRDefault="004A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5000205A" w:usb2="00000000"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248" w:rsidRDefault="004A4248">
      <w:r>
        <w:separator/>
      </w:r>
    </w:p>
  </w:footnote>
  <w:footnote w:type="continuationSeparator" w:id="0">
    <w:p w:rsidR="004A4248" w:rsidRDefault="004A4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1D74EB"/>
    <w:multiLevelType w:val="hybridMultilevel"/>
    <w:tmpl w:val="9000CE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A34006"/>
    <w:multiLevelType w:val="hybridMultilevel"/>
    <w:tmpl w:val="CC5ED4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D2E73"/>
    <w:multiLevelType w:val="hybridMultilevel"/>
    <w:tmpl w:val="65F26D6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CC74C7"/>
    <w:multiLevelType w:val="hybridMultilevel"/>
    <w:tmpl w:val="905819F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4"/>
  </w:num>
  <w:num w:numId="3">
    <w:abstractNumId w:val="35"/>
  </w:num>
  <w:num w:numId="4">
    <w:abstractNumId w:val="34"/>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19"/>
  </w:num>
  <w:num w:numId="9">
    <w:abstractNumId w:val="15"/>
  </w:num>
  <w:num w:numId="10">
    <w:abstractNumId w:val="21"/>
  </w:num>
  <w:num w:numId="11">
    <w:abstractNumId w:val="16"/>
  </w:num>
  <w:num w:numId="12">
    <w:abstractNumId w:val="12"/>
  </w:num>
  <w:num w:numId="13">
    <w:abstractNumId w:val="32"/>
  </w:num>
  <w:num w:numId="14">
    <w:abstractNumId w:val="17"/>
    <w:lvlOverride w:ilvl="0"/>
    <w:lvlOverride w:ilvl="1"/>
    <w:lvlOverride w:ilvl="2"/>
    <w:lvlOverride w:ilvl="3"/>
    <w:lvlOverride w:ilvl="4"/>
    <w:lvlOverride w:ilvl="5"/>
    <w:lvlOverride w:ilvl="6"/>
    <w:lvlOverride w:ilvl="7"/>
    <w:lvlOverride w:ilvl="8"/>
  </w:num>
  <w:num w:numId="15">
    <w:abstractNumId w:val="33"/>
  </w:num>
  <w:num w:numId="16">
    <w:abstractNumId w:val="10"/>
    <w:lvlOverride w:ilvl="0"/>
    <w:lvlOverride w:ilvl="1"/>
    <w:lvlOverride w:ilvl="2"/>
    <w:lvlOverride w:ilvl="3"/>
    <w:lvlOverride w:ilvl="4"/>
    <w:lvlOverride w:ilvl="5"/>
    <w:lvlOverride w:ilvl="6"/>
    <w:lvlOverride w:ilvl="7"/>
    <w:lvlOverride w:ilvl="8"/>
  </w:num>
  <w:num w:numId="17">
    <w:abstractNumId w:val="23"/>
  </w:num>
  <w:num w:numId="18">
    <w:abstractNumId w:val="29"/>
  </w:num>
  <w:num w:numId="19">
    <w:abstractNumId w:val="31"/>
  </w:num>
  <w:num w:numId="20">
    <w:abstractNumId w:val="1"/>
  </w:num>
  <w:num w:numId="21">
    <w:abstractNumId w:val="25"/>
  </w:num>
  <w:num w:numId="22">
    <w:abstractNumId w:val="27"/>
  </w:num>
  <w:num w:numId="23">
    <w:abstractNumId w:val="20"/>
  </w:num>
  <w:num w:numId="24">
    <w:abstractNumId w:val="28"/>
  </w:num>
  <w:num w:numId="25">
    <w:abstractNumId w:val="7"/>
  </w:num>
  <w:num w:numId="26">
    <w:abstractNumId w:val="6"/>
  </w:num>
  <w:num w:numId="27">
    <w:abstractNumId w:val="26"/>
  </w:num>
  <w:num w:numId="28">
    <w:abstractNumId w:val="13"/>
  </w:num>
  <w:num w:numId="29">
    <w:abstractNumId w:val="4"/>
  </w:num>
  <w:num w:numId="30">
    <w:abstractNumId w:val="14"/>
  </w:num>
  <w:num w:numId="31">
    <w:abstractNumId w:val="11"/>
  </w:num>
  <w:num w:numId="32">
    <w:abstractNumId w:val="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5D29"/>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8FD"/>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4D3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339"/>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838"/>
    <w:rsid w:val="00171972"/>
    <w:rsid w:val="00171BBE"/>
    <w:rsid w:val="00171E48"/>
    <w:rsid w:val="00171F39"/>
    <w:rsid w:val="00172078"/>
    <w:rsid w:val="001722ED"/>
    <w:rsid w:val="0017276A"/>
    <w:rsid w:val="00172D31"/>
    <w:rsid w:val="00172E93"/>
    <w:rsid w:val="0017311B"/>
    <w:rsid w:val="00173629"/>
    <w:rsid w:val="00173B43"/>
    <w:rsid w:val="00173C16"/>
    <w:rsid w:val="00173F4F"/>
    <w:rsid w:val="00173F69"/>
    <w:rsid w:val="001742CC"/>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27B"/>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6F6"/>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47FCE"/>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1CB"/>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6A"/>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32"/>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ED1"/>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4E3E"/>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591"/>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55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622"/>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123"/>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90"/>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02"/>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324"/>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5ACD"/>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1CB"/>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E9"/>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53F"/>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59"/>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248"/>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3E8"/>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53C8"/>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2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B1E"/>
    <w:rsid w:val="004F226C"/>
    <w:rsid w:val="004F23C0"/>
    <w:rsid w:val="004F257B"/>
    <w:rsid w:val="004F262F"/>
    <w:rsid w:val="004F2636"/>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5D3"/>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C"/>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A37"/>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4F6D"/>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0ED"/>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0D0A"/>
    <w:rsid w:val="005C13BB"/>
    <w:rsid w:val="005C1A56"/>
    <w:rsid w:val="005C1B89"/>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9D"/>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E67"/>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55E"/>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D67"/>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75B"/>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3F79"/>
    <w:rsid w:val="00664219"/>
    <w:rsid w:val="00664232"/>
    <w:rsid w:val="00664570"/>
    <w:rsid w:val="0066507F"/>
    <w:rsid w:val="00665355"/>
    <w:rsid w:val="0066554A"/>
    <w:rsid w:val="006655B2"/>
    <w:rsid w:val="006659B4"/>
    <w:rsid w:val="00666077"/>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3AB"/>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297"/>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668"/>
    <w:rsid w:val="006C6AFA"/>
    <w:rsid w:val="006C7044"/>
    <w:rsid w:val="006C706A"/>
    <w:rsid w:val="006C734F"/>
    <w:rsid w:val="006C763F"/>
    <w:rsid w:val="006C7959"/>
    <w:rsid w:val="006C7A8F"/>
    <w:rsid w:val="006C7CBC"/>
    <w:rsid w:val="006D0022"/>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D30"/>
    <w:rsid w:val="006E0D6D"/>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D1"/>
    <w:rsid w:val="00705723"/>
    <w:rsid w:val="00705795"/>
    <w:rsid w:val="0070580D"/>
    <w:rsid w:val="00705A4A"/>
    <w:rsid w:val="00705A8F"/>
    <w:rsid w:val="00705F99"/>
    <w:rsid w:val="00706097"/>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09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D0E"/>
    <w:rsid w:val="00723FB5"/>
    <w:rsid w:val="00723FD4"/>
    <w:rsid w:val="0072457A"/>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04C"/>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439"/>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0A"/>
    <w:rsid w:val="00846CD5"/>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AF"/>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B80"/>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5FC"/>
    <w:rsid w:val="008B26CE"/>
    <w:rsid w:val="008B2711"/>
    <w:rsid w:val="008B307D"/>
    <w:rsid w:val="008B3550"/>
    <w:rsid w:val="008B3A2E"/>
    <w:rsid w:val="008B3CCD"/>
    <w:rsid w:val="008B3E53"/>
    <w:rsid w:val="008B3F89"/>
    <w:rsid w:val="008B4F77"/>
    <w:rsid w:val="008B54A1"/>
    <w:rsid w:val="008B55D3"/>
    <w:rsid w:val="008B598D"/>
    <w:rsid w:val="008B747E"/>
    <w:rsid w:val="008B74C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326"/>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96"/>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B4D"/>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03D"/>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A98"/>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44B"/>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6D8"/>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DF1"/>
    <w:rsid w:val="00AA134C"/>
    <w:rsid w:val="00AA179F"/>
    <w:rsid w:val="00AA1D47"/>
    <w:rsid w:val="00AA1ECB"/>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528"/>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168"/>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486"/>
    <w:rsid w:val="00BC49A1"/>
    <w:rsid w:val="00BC49B0"/>
    <w:rsid w:val="00BC4A23"/>
    <w:rsid w:val="00BC4B16"/>
    <w:rsid w:val="00BC4B5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94F"/>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704"/>
    <w:rsid w:val="00C37885"/>
    <w:rsid w:val="00C379D3"/>
    <w:rsid w:val="00C37A08"/>
    <w:rsid w:val="00C37BCC"/>
    <w:rsid w:val="00C37F3A"/>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50D"/>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484"/>
    <w:rsid w:val="00C7755D"/>
    <w:rsid w:val="00C777BD"/>
    <w:rsid w:val="00C77B24"/>
    <w:rsid w:val="00C77E74"/>
    <w:rsid w:val="00C808F8"/>
    <w:rsid w:val="00C80ADB"/>
    <w:rsid w:val="00C80B50"/>
    <w:rsid w:val="00C80BA9"/>
    <w:rsid w:val="00C80C0C"/>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1D35"/>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0A63"/>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3CD"/>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05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BE7"/>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1C"/>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B1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53"/>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48C"/>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29EE"/>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3A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3D"/>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6F70"/>
    <w:rsid w:val="00E771DA"/>
    <w:rsid w:val="00E77761"/>
    <w:rsid w:val="00E7786B"/>
    <w:rsid w:val="00E77917"/>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252"/>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AA"/>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7B4"/>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3A7"/>
    <w:rsid w:val="00F155BC"/>
    <w:rsid w:val="00F156B9"/>
    <w:rsid w:val="00F15A25"/>
    <w:rsid w:val="00F15A9C"/>
    <w:rsid w:val="00F15C7C"/>
    <w:rsid w:val="00F15EA4"/>
    <w:rsid w:val="00F16229"/>
    <w:rsid w:val="00F1652B"/>
    <w:rsid w:val="00F166EE"/>
    <w:rsid w:val="00F16CF5"/>
    <w:rsid w:val="00F16EBE"/>
    <w:rsid w:val="00F16FD7"/>
    <w:rsid w:val="00F17153"/>
    <w:rsid w:val="00F17231"/>
    <w:rsid w:val="00F174A3"/>
    <w:rsid w:val="00F174E0"/>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069E1"/>
  <w15:chartTrackingRefBased/>
  <w15:docId w15:val="{8B982418-FF55-42C6-8C82-62810AA49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character" w:customStyle="1" w:styleId="3Char">
    <w:name w:val="标题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firstLine="0"/>
    </w:pPr>
  </w:style>
  <w:style w:type="paragraph" w:styleId="40">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 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2">
    <w:name w:val="List 2"/>
    <w:basedOn w:val="a0"/>
    <w:rsid w:val="00D9550F"/>
    <w:pPr>
      <w:ind w:left="566" w:hanging="283"/>
    </w:pPr>
  </w:style>
  <w:style w:type="paragraph" w:styleId="50">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toc 7"/>
    <w:basedOn w:val="a0"/>
    <w:next w:val="a0"/>
    <w:autoRedefine/>
    <w:uiPriority w:val="39"/>
    <w:rsid w:val="00576214"/>
    <w:pPr>
      <w:ind w:firstLine="0"/>
    </w:pPr>
    <w:rPr>
      <w:rFonts w:ascii="Times New Roman" w:eastAsia="MS Mincho" w:hAnsi="Times New Roman"/>
      <w:sz w:val="24"/>
      <w:lang w:eastAsia="ja-JP"/>
    </w:rPr>
  </w:style>
  <w:style w:type="paragraph" w:styleId="80">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uiPriority w:val="99"/>
    <w:semiHidden/>
    <w:rsid w:val="000E4594"/>
    <w:rPr>
      <w:sz w:val="16"/>
      <w:szCs w:val="16"/>
    </w:rPr>
  </w:style>
  <w:style w:type="paragraph" w:styleId="af2">
    <w:name w:val="annotation text"/>
    <w:basedOn w:val="a0"/>
    <w:link w:val="Char6"/>
    <w:uiPriority w:val="99"/>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 (文字) (文字)5"/>
    <w:semiHidden/>
    <w:rsid w:val="00EF5B0E"/>
    <w:rPr>
      <w:rFonts w:ascii="Times New Roman" w:hAnsi="Times New Roman"/>
      <w:lang w:eastAsia="en-US"/>
    </w:rPr>
  </w:style>
  <w:style w:type="paragraph" w:styleId="af6">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Fo"/>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6"/>
    <w:link w:val="bulletChar"/>
    <w:qFormat/>
    <w:rsid w:val="00B752C3"/>
    <w:pPr>
      <w:widowControl w:val="0"/>
      <w:numPr>
        <w:numId w:val="9"/>
      </w:numPr>
      <w:ind w:leftChars="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Char0"/>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2Char0">
    <w:name w:val="正文文本缩进 2 Char"/>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Char9">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a">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b">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ubtle Reference"/>
    <w:uiPriority w:val="31"/>
    <w:qFormat/>
    <w:rsid w:val="00866A6B"/>
    <w:rPr>
      <w:smallCaps/>
      <w:color w:val="5A5A5A"/>
    </w:rPr>
  </w:style>
  <w:style w:type="character" w:customStyle="1" w:styleId="afd">
    <w:name w:val="批注文字 字符"/>
    <w:uiPriority w:val="99"/>
    <w:semiHidden/>
    <w:rsid w:val="00AE3168"/>
  </w:style>
  <w:style w:type="character" w:styleId="afe">
    <w:name w:val="Placeholder Text"/>
    <w:basedOn w:val="a1"/>
    <w:uiPriority w:val="99"/>
    <w:semiHidden/>
    <w:rsid w:val="00613D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12E3E-57AD-4F22-9CAF-BF46E3F3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63</TotalTime>
  <Pages>8</Pages>
  <Words>3655</Words>
  <Characters>20835</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8</cp:revision>
  <cp:lastPrinted>2013-05-13T04:37:00Z</cp:lastPrinted>
  <dcterms:created xsi:type="dcterms:W3CDTF">2021-08-06T14:16:00Z</dcterms:created>
  <dcterms:modified xsi:type="dcterms:W3CDTF">2021-08-06T15:26:00Z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pid="3" fmtid="{D5CDD505-2E9C-101B-9397-08002B2CF9AE}" name="CWMab7c4b9f9a194b07846512389eb13b14">
    <vt:lpwstr>CWMY6iUqeI/yu0bmA/nn6pU+cH2NgZ/3oFPIbw4Z+2n2luXiVrdqu2BUZ7spi9nR2TZj8HaDFaif4Qwo0bxDo4AyA==</vt:lpwstr>
  </property>
</Properties>
</file>